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02A0C789" w14:textId="0B4D1392" w:rsidR="00821874" w:rsidRPr="00F656D5" w:rsidRDefault="00133C77" w:rsidP="00821874">
      <w:pPr>
        <w:jc w:val="center"/>
        <w:rPr>
          <w:rFonts w:ascii="Myriad Pro" w:hAnsi="Myriad Pro" w:cs="Arial"/>
          <w:bCs/>
          <w:color w:val="B80E80"/>
          <w:sz w:val="52"/>
          <w:szCs w:val="52"/>
        </w:rPr>
      </w:pPr>
      <w:r>
        <w:rPr>
          <w:rFonts w:ascii="Myriad Pro" w:hAnsi="Myriad Pro" w:cs="Arial"/>
          <w:bCs/>
          <w:color w:val="B80E80"/>
          <w:sz w:val="52"/>
          <w:szCs w:val="52"/>
        </w:rPr>
        <w:t>Waste</w:t>
      </w:r>
      <w:r w:rsidR="00C451C6">
        <w:rPr>
          <w:rFonts w:ascii="Myriad Pro" w:hAnsi="Myriad Pro" w:cs="Arial"/>
          <w:bCs/>
          <w:color w:val="B80E80"/>
          <w:sz w:val="52"/>
          <w:szCs w:val="52"/>
        </w:rPr>
        <w:t xml:space="preserve">, </w:t>
      </w:r>
      <w:r>
        <w:rPr>
          <w:rFonts w:ascii="Myriad Pro" w:hAnsi="Myriad Pro" w:cs="Arial"/>
          <w:bCs/>
          <w:color w:val="B80E80"/>
          <w:sz w:val="52"/>
          <w:szCs w:val="52"/>
        </w:rPr>
        <w:t xml:space="preserve">Recycling </w:t>
      </w:r>
      <w:r w:rsidR="00C451C6" w:rsidRPr="009F097A">
        <w:rPr>
          <w:rFonts w:ascii="Myriad Pro" w:hAnsi="Myriad Pro" w:cs="Arial"/>
          <w:bCs/>
          <w:color w:val="B80E80"/>
          <w:sz w:val="52"/>
          <w:szCs w:val="52"/>
        </w:rPr>
        <w:t>and Circular Economy</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10A52307" w:rsidR="00821874" w:rsidRPr="00F656D5" w:rsidRDefault="00133C77" w:rsidP="00821874">
      <w:pPr>
        <w:jc w:val="center"/>
        <w:rPr>
          <w:rFonts w:ascii="Myriad Pro" w:hAnsi="Myriad Pro" w:cs="Arial"/>
          <w:b/>
          <w:bCs/>
          <w:color w:val="B80E80"/>
          <w:sz w:val="52"/>
          <w:szCs w:val="52"/>
        </w:rPr>
      </w:pPr>
      <w:r>
        <w:rPr>
          <w:rFonts w:ascii="Myriad Pro" w:hAnsi="Myriad Pro" w:cs="Arial"/>
          <w:b/>
          <w:bCs/>
          <w:color w:val="B80E80"/>
          <w:sz w:val="52"/>
          <w:szCs w:val="52"/>
        </w:rPr>
        <w:t xml:space="preserve">Innovation Awards </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60682B8D" w:rsidR="00821874" w:rsidRPr="00F656D5" w:rsidRDefault="00133C77" w:rsidP="00821874">
      <w:pPr>
        <w:pStyle w:val="BodyText2"/>
        <w:spacing w:line="260" w:lineRule="atLeast"/>
        <w:jc w:val="center"/>
        <w:rPr>
          <w:rFonts w:ascii="Myriad Pro" w:hAnsi="Myriad Pro" w:cs="Arial"/>
          <w:bCs/>
          <w:color w:val="B80E80"/>
          <w:sz w:val="44"/>
          <w:szCs w:val="44"/>
        </w:rPr>
      </w:pPr>
      <w:r>
        <w:rPr>
          <w:rFonts w:ascii="Myriad Pro" w:hAnsi="Myriad Pro" w:cs="Arial"/>
          <w:bCs/>
          <w:color w:val="B80E80"/>
          <w:sz w:val="44"/>
          <w:szCs w:val="44"/>
        </w:rPr>
        <w:t>Application form 2025</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5EA11BB5" w:rsidR="00821874" w:rsidRPr="00FD7755" w:rsidRDefault="00821874" w:rsidP="00821874">
      <w:pPr>
        <w:pStyle w:val="BodyText2"/>
        <w:spacing w:line="260" w:lineRule="atLeast"/>
        <w:jc w:val="center"/>
        <w:rPr>
          <w:rFonts w:ascii="Myriad Pro" w:hAnsi="Myriad Pro" w:cs="Arial"/>
          <w:bCs/>
          <w:color w:val="000000" w:themeColor="text1"/>
          <w:sz w:val="40"/>
          <w:szCs w:val="40"/>
        </w:rPr>
      </w:pPr>
      <w:r w:rsidRPr="00FD7755">
        <w:rPr>
          <w:rFonts w:ascii="Myriad Pro" w:hAnsi="Myriad Pro" w:cs="Arial"/>
          <w:bCs/>
          <w:color w:val="000000" w:themeColor="text1"/>
          <w:sz w:val="40"/>
          <w:szCs w:val="40"/>
        </w:rPr>
        <w:t xml:space="preserve">Once completed, email this form to </w:t>
      </w:r>
      <w:r w:rsidR="007A06F7" w:rsidRPr="00FD7755">
        <w:rPr>
          <w:rFonts w:ascii="Myriad Pro" w:hAnsi="Myriad Pro" w:cs="Arial"/>
          <w:bCs/>
          <w:color w:val="000000" w:themeColor="text1"/>
          <w:sz w:val="40"/>
          <w:szCs w:val="40"/>
        </w:rPr>
        <w:t>George Barton</w:t>
      </w:r>
      <w:r w:rsidRPr="00FD7755">
        <w:rPr>
          <w:rFonts w:ascii="Myriad Pro" w:hAnsi="Myriad Pro" w:cs="Arial"/>
          <w:bCs/>
          <w:color w:val="000000" w:themeColor="text1"/>
          <w:sz w:val="40"/>
          <w:szCs w:val="40"/>
        </w:rPr>
        <w:t xml:space="preserve"> </w:t>
      </w:r>
      <w:r w:rsidR="007A06F7" w:rsidRPr="00FD7755">
        <w:rPr>
          <w:rFonts w:ascii="Myriad Pro" w:hAnsi="Myriad Pro" w:cs="Arial"/>
          <w:bCs/>
          <w:color w:val="000000" w:themeColor="text1"/>
          <w:sz w:val="40"/>
          <w:szCs w:val="40"/>
        </w:rPr>
        <w:t xml:space="preserve">at </w:t>
      </w:r>
      <w:r w:rsidR="007A06F7" w:rsidRPr="00FD7755">
        <w:rPr>
          <w:rFonts w:ascii="Myriad Pro" w:hAnsi="Myriad Pro" w:cs="Arial"/>
          <w:b/>
          <w:bCs/>
          <w:color w:val="000000" w:themeColor="text1"/>
          <w:sz w:val="40"/>
          <w:szCs w:val="40"/>
        </w:rPr>
        <w:t>gbarton</w:t>
      </w:r>
      <w:r w:rsidRPr="00FD7755">
        <w:rPr>
          <w:rFonts w:ascii="Myriad Pro" w:hAnsi="Myriad Pro" w:cs="Arial"/>
          <w:b/>
          <w:bCs/>
          <w:color w:val="000000" w:themeColor="text1"/>
          <w:sz w:val="40"/>
          <w:szCs w:val="40"/>
        </w:rPr>
        <w:t>@apse.org.uk.</w:t>
      </w:r>
    </w:p>
    <w:p w14:paraId="51C67E78" w14:textId="77777777" w:rsidR="00821874" w:rsidRPr="00FD7755" w:rsidRDefault="00821874" w:rsidP="00821874">
      <w:pPr>
        <w:pStyle w:val="BodyText2"/>
        <w:spacing w:line="260" w:lineRule="atLeast"/>
        <w:jc w:val="center"/>
        <w:rPr>
          <w:rFonts w:ascii="Myriad Pro" w:hAnsi="Myriad Pro" w:cs="Arial"/>
          <w:bCs/>
          <w:color w:val="000000" w:themeColor="text1"/>
          <w:sz w:val="40"/>
          <w:szCs w:val="40"/>
        </w:rPr>
      </w:pPr>
    </w:p>
    <w:p w14:paraId="46EEA16D" w14:textId="44C4EE72" w:rsidR="00821874" w:rsidRPr="00FD7755" w:rsidRDefault="00821874" w:rsidP="00821874">
      <w:pPr>
        <w:pStyle w:val="BodyText2"/>
        <w:spacing w:line="260" w:lineRule="atLeast"/>
        <w:jc w:val="center"/>
        <w:rPr>
          <w:rFonts w:ascii="Myriad Pro" w:hAnsi="Myriad Pro" w:cs="Arial"/>
          <w:b/>
          <w:color w:val="000000" w:themeColor="text1"/>
          <w:sz w:val="40"/>
          <w:szCs w:val="40"/>
        </w:rPr>
      </w:pPr>
      <w:r w:rsidRPr="00FD7755">
        <w:rPr>
          <w:rFonts w:ascii="Myriad Pro" w:hAnsi="Myriad Pro" w:cs="Arial"/>
          <w:bCs/>
          <w:color w:val="000000" w:themeColor="text1"/>
          <w:sz w:val="40"/>
          <w:szCs w:val="40"/>
        </w:rPr>
        <w:t xml:space="preserve">All forms must be submitted by the closing date on </w:t>
      </w:r>
      <w:r w:rsidR="0070258E">
        <w:rPr>
          <w:rFonts w:ascii="Myriad Pro" w:hAnsi="Myriad Pro" w:cs="Arial"/>
          <w:b/>
          <w:color w:val="000000" w:themeColor="text1"/>
          <w:sz w:val="40"/>
          <w:szCs w:val="40"/>
        </w:rPr>
        <w:t>Thursday</w:t>
      </w:r>
      <w:r w:rsidR="0085000F">
        <w:rPr>
          <w:rFonts w:ascii="Myriad Pro" w:hAnsi="Myriad Pro" w:cs="Arial"/>
          <w:b/>
          <w:color w:val="000000" w:themeColor="text1"/>
          <w:sz w:val="40"/>
          <w:szCs w:val="40"/>
        </w:rPr>
        <w:t xml:space="preserve"> </w:t>
      </w:r>
      <w:r w:rsidR="00757117">
        <w:rPr>
          <w:rFonts w:ascii="Myriad Pro" w:hAnsi="Myriad Pro" w:cs="Arial"/>
          <w:b/>
          <w:color w:val="000000" w:themeColor="text1"/>
          <w:sz w:val="40"/>
          <w:szCs w:val="40"/>
        </w:rPr>
        <w:t>2</w:t>
      </w:r>
      <w:r w:rsidR="0085000F">
        <w:rPr>
          <w:rFonts w:ascii="Myriad Pro" w:hAnsi="Myriad Pro" w:cs="Arial"/>
          <w:b/>
          <w:color w:val="000000" w:themeColor="text1"/>
          <w:sz w:val="40"/>
          <w:szCs w:val="40"/>
        </w:rPr>
        <w:t xml:space="preserve"> October 2025</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r w:rsidRPr="009962E8">
        <w:rPr>
          <w:rFonts w:ascii="Myriad Pro" w:hAnsi="Myriad Pro" w:cs="Arial"/>
          <w:u w:val="single"/>
          <w:lang w:val="en-US"/>
        </w:rPr>
        <w:t>Organisation</w:t>
      </w:r>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w:t>
      </w:r>
      <w:r>
        <w:rPr>
          <w:rFonts w:ascii="Arial" w:hAnsi="Arial" w:cs="Arial"/>
          <w:bCs/>
          <w:lang w:val="en-US"/>
        </w:rPr>
        <w:t>.</w:t>
      </w:r>
    </w:p>
    <w:p w14:paraId="75B75ADF" w14:textId="77777777" w:rsidR="00821874" w:rsidRDefault="00821874" w:rsidP="00821874">
      <w:pPr>
        <w:jc w:val="both"/>
        <w:rPr>
          <w:rFonts w:ascii="Myriad Pro" w:hAnsi="Myriad Pro" w:cs="Arial"/>
          <w:bCs/>
          <w:lang w:val="en-US"/>
        </w:rPr>
      </w:pPr>
    </w:p>
    <w:p w14:paraId="1626052A" w14:textId="77777777" w:rsidR="00821874" w:rsidRDefault="00821874" w:rsidP="00821874">
      <w:pPr>
        <w:jc w:val="both"/>
        <w:rPr>
          <w:rFonts w:ascii="Myriad Pro" w:hAnsi="Myriad Pro" w:cs="Arial"/>
          <w:bCs/>
          <w:u w:val="single"/>
          <w:lang w:val="en-US"/>
        </w:rPr>
      </w:pPr>
      <w:r w:rsidRPr="00873FF6">
        <w:rPr>
          <w:rFonts w:ascii="Myriad Pro" w:hAnsi="Myriad Pro" w:cs="Arial"/>
          <w:bCs/>
          <w:u w:val="single"/>
          <w:lang w:val="en-US"/>
        </w:rPr>
        <w:t xml:space="preserve">Please </w:t>
      </w:r>
      <w:r>
        <w:rPr>
          <w:rFonts w:ascii="Myriad Pro" w:hAnsi="Myriad Pro" w:cs="Arial"/>
          <w:bCs/>
          <w:u w:val="single"/>
          <w:lang w:val="en-US"/>
        </w:rPr>
        <w:t>select</w:t>
      </w:r>
      <w:r w:rsidRPr="00873FF6">
        <w:rPr>
          <w:rFonts w:ascii="Myriad Pro" w:hAnsi="Myriad Pro" w:cs="Arial"/>
          <w:bCs/>
          <w:u w:val="single"/>
          <w:lang w:val="en-US"/>
        </w:rPr>
        <w:t xml:space="preserve"> the category that you are submitting for</w:t>
      </w:r>
      <w:r>
        <w:rPr>
          <w:rFonts w:ascii="Myriad Pro" w:hAnsi="Myriad Pro" w:cs="Arial"/>
          <w:bCs/>
          <w:u w:val="single"/>
          <w:lang w:val="en-US"/>
        </w:rPr>
        <w:t>:</w:t>
      </w:r>
      <w:r w:rsidRPr="00873FF6">
        <w:rPr>
          <w:rFonts w:ascii="Myriad Pro" w:hAnsi="Myriad Pro" w:cs="Arial"/>
          <w:bCs/>
          <w:u w:val="single"/>
          <w:lang w:val="en-US"/>
        </w:rPr>
        <w:t xml:space="preserve"> </w:t>
      </w:r>
    </w:p>
    <w:p w14:paraId="4BA0E251" w14:textId="77777777" w:rsidR="00821874" w:rsidRPr="00873FF6" w:rsidRDefault="00821874" w:rsidP="00821874">
      <w:pPr>
        <w:jc w:val="both"/>
        <w:rPr>
          <w:rFonts w:ascii="Myriad Pro" w:hAnsi="Myriad Pro" w:cs="Arial"/>
          <w:bCs/>
          <w:lang w:val="en-US"/>
        </w:rPr>
      </w:pPr>
      <w:r w:rsidRPr="00873FF6">
        <w:rPr>
          <w:rFonts w:ascii="Myriad Pro" w:hAnsi="Myriad Pro" w:cs="Arial"/>
          <w:bCs/>
          <w:lang w:val="en-US"/>
        </w:rPr>
        <w:t>(If you are submitting for more than one category, please fill out a separate form for each submission)</w:t>
      </w:r>
    </w:p>
    <w:p w14:paraId="761710E5" w14:textId="77777777" w:rsidR="00821874" w:rsidRDefault="00821874" w:rsidP="00821874">
      <w:pPr>
        <w:jc w:val="both"/>
        <w:rPr>
          <w:rFonts w:ascii="Myriad Pro" w:hAnsi="Myriad Pro" w:cs="Arial"/>
          <w:bCs/>
          <w:u w:val="single"/>
          <w:lang w:val="en-US"/>
        </w:rPr>
      </w:pPr>
    </w:p>
    <w:p w14:paraId="6DF0085D" w14:textId="72FDF94A" w:rsidR="00821874" w:rsidRDefault="00000000" w:rsidP="00821874">
      <w:pPr>
        <w:pStyle w:val="BodyText2"/>
        <w:spacing w:line="260" w:lineRule="atLeast"/>
        <w:rPr>
          <w:rFonts w:ascii="Myriad Pro" w:hAnsi="Myriad Pro" w:cs="Arial"/>
          <w:highlight w:val="yellow"/>
        </w:rPr>
      </w:pPr>
      <w:sdt>
        <w:sdtPr>
          <w:rPr>
            <w:rFonts w:ascii="Myriad Pro" w:hAnsi="Myriad Pro" w:cs="Arial"/>
          </w:rPr>
          <w:id w:val="-1593081196"/>
          <w14:checkbox>
            <w14:checked w14:val="0"/>
            <w14:checkedState w14:val="2612" w14:font="MS Gothic"/>
            <w14:uncheckedState w14:val="2610" w14:font="MS Gothic"/>
          </w14:checkbox>
        </w:sdtPr>
        <w:sdtContent>
          <w:r w:rsidR="00821874" w:rsidRPr="00C451C6">
            <w:rPr>
              <w:rFonts w:ascii="MS Gothic" w:eastAsia="MS Gothic" w:hAnsi="MS Gothic" w:cs="Arial" w:hint="eastAsia"/>
            </w:rPr>
            <w:t>☐</w:t>
          </w:r>
        </w:sdtContent>
      </w:sdt>
      <w:r w:rsidR="00821874" w:rsidRPr="00C451C6">
        <w:rPr>
          <w:rFonts w:ascii="Myriad Pro" w:hAnsi="Myriad Pro" w:cs="Arial"/>
        </w:rPr>
        <w:t xml:space="preserve"> </w:t>
      </w:r>
      <w:r w:rsidR="00133C77" w:rsidRPr="00C451C6">
        <w:rPr>
          <w:rFonts w:ascii="Myriad Pro" w:hAnsi="Myriad Pro" w:cs="Arial"/>
        </w:rPr>
        <w:t>Category 1</w:t>
      </w:r>
      <w:r w:rsidR="00C451C6" w:rsidRPr="00C451C6">
        <w:rPr>
          <w:rFonts w:ascii="Myriad Pro" w:hAnsi="Myriad Pro" w:cs="Arial"/>
        </w:rPr>
        <w:t xml:space="preserve">: </w:t>
      </w:r>
      <w:r w:rsidR="00C451C6" w:rsidRPr="00C451C6">
        <w:rPr>
          <w:rFonts w:ascii="Myriad Pro" w:hAnsi="Myriad Pro" w:cs="Arial"/>
          <w:b/>
          <w:bCs/>
        </w:rPr>
        <w:t>Local Authority Circular Economy Innovation Award</w:t>
      </w:r>
    </w:p>
    <w:p w14:paraId="548CD9A3" w14:textId="77777777" w:rsidR="00C451C6" w:rsidRDefault="00C451C6" w:rsidP="00821874">
      <w:pPr>
        <w:pStyle w:val="BodyText2"/>
        <w:spacing w:line="260" w:lineRule="atLeast"/>
        <w:rPr>
          <w:rFonts w:ascii="Myriad Pro" w:hAnsi="Myriad Pro" w:cs="Arial"/>
          <w:highlight w:val="yellow"/>
        </w:rPr>
      </w:pPr>
    </w:p>
    <w:p w14:paraId="2AD72157" w14:textId="088B66A5" w:rsidR="00C451C6" w:rsidRDefault="00C451C6" w:rsidP="00C451C6">
      <w:pPr>
        <w:pStyle w:val="BodyText2"/>
        <w:numPr>
          <w:ilvl w:val="0"/>
          <w:numId w:val="20"/>
        </w:numPr>
        <w:spacing w:line="260" w:lineRule="atLeast"/>
        <w:rPr>
          <w:rFonts w:ascii="Myriad Pro" w:hAnsi="Myriad Pro" w:cs="Arial"/>
        </w:rPr>
      </w:pPr>
      <w:r>
        <w:rPr>
          <w:rFonts w:ascii="Myriad Pro" w:hAnsi="Myriad Pro" w:cs="Arial"/>
        </w:rPr>
        <w:t>This is for an authority that is leading the way on the circular economy initiatives, going above and beyond recycling, and up the waste hierarchy.</w:t>
      </w:r>
    </w:p>
    <w:p w14:paraId="161C6383" w14:textId="7D6C954F" w:rsidR="00C451C6" w:rsidRPr="00C451C6" w:rsidRDefault="00C451C6" w:rsidP="00C451C6">
      <w:pPr>
        <w:pStyle w:val="BodyText2"/>
        <w:numPr>
          <w:ilvl w:val="1"/>
          <w:numId w:val="20"/>
        </w:numPr>
        <w:spacing w:line="260" w:lineRule="atLeast"/>
        <w:rPr>
          <w:rFonts w:ascii="Myriad Pro" w:hAnsi="Myriad Pro" w:cs="Arial"/>
        </w:rPr>
      </w:pPr>
      <w:r>
        <w:rPr>
          <w:rFonts w:ascii="Myriad Pro" w:hAnsi="Myriad Pro" w:cs="Arial"/>
        </w:rPr>
        <w:t xml:space="preserve">This could include reuse and/or repair schemes at HWRCs, reuse shops, repair cafes in the community, and anything that stands out </w:t>
      </w:r>
      <w:r w:rsidR="00805EF3">
        <w:rPr>
          <w:rFonts w:ascii="Myriad Pro" w:hAnsi="Myriad Pro" w:cs="Arial"/>
        </w:rPr>
        <w:t xml:space="preserve">in </w:t>
      </w:r>
      <w:r>
        <w:rPr>
          <w:rFonts w:ascii="Myriad Pro" w:hAnsi="Myriad Pro" w:cs="Arial"/>
        </w:rPr>
        <w:t>ma</w:t>
      </w:r>
      <w:r w:rsidR="00805EF3">
        <w:rPr>
          <w:rFonts w:ascii="Myriad Pro" w:hAnsi="Myriad Pro" w:cs="Arial"/>
        </w:rPr>
        <w:t>king</w:t>
      </w:r>
      <w:r>
        <w:rPr>
          <w:rFonts w:ascii="Myriad Pro" w:hAnsi="Myriad Pro" w:cs="Arial"/>
        </w:rPr>
        <w:t xml:space="preserve"> significant effects in reducing the amount of items that would otherwise be disposed of or sent for conventional recycling. </w:t>
      </w:r>
    </w:p>
    <w:p w14:paraId="5E2A4EB0" w14:textId="77777777" w:rsidR="00C451C6" w:rsidRPr="00FD7755" w:rsidRDefault="00C451C6" w:rsidP="00821874">
      <w:pPr>
        <w:pStyle w:val="BodyText2"/>
        <w:spacing w:line="260" w:lineRule="atLeast"/>
        <w:rPr>
          <w:rFonts w:ascii="Myriad Pro" w:hAnsi="Myriad Pro" w:cs="Arial"/>
          <w:highlight w:val="yellow"/>
        </w:rPr>
      </w:pPr>
    </w:p>
    <w:p w14:paraId="2C7DDCA2" w14:textId="6CF97E8A" w:rsidR="00821874" w:rsidRDefault="00000000" w:rsidP="00821874">
      <w:pPr>
        <w:pStyle w:val="BodyText2"/>
        <w:spacing w:line="260" w:lineRule="atLeast"/>
        <w:rPr>
          <w:rFonts w:ascii="Myriad Pro" w:hAnsi="Myriad Pro" w:cs="Arial"/>
          <w:b/>
          <w:bCs/>
        </w:rPr>
      </w:pPr>
      <w:sdt>
        <w:sdtPr>
          <w:rPr>
            <w:rFonts w:ascii="Myriad Pro" w:hAnsi="Myriad Pro" w:cs="Arial"/>
          </w:rPr>
          <w:id w:val="-1308081673"/>
          <w14:checkbox>
            <w14:checked w14:val="0"/>
            <w14:checkedState w14:val="2612" w14:font="MS Gothic"/>
            <w14:uncheckedState w14:val="2610" w14:font="MS Gothic"/>
          </w14:checkbox>
        </w:sdtPr>
        <w:sdtContent>
          <w:r w:rsidR="00821874" w:rsidRPr="00C451C6">
            <w:rPr>
              <w:rFonts w:ascii="MS Gothic" w:eastAsia="MS Gothic" w:hAnsi="MS Gothic" w:cs="Arial" w:hint="eastAsia"/>
            </w:rPr>
            <w:t>☐</w:t>
          </w:r>
        </w:sdtContent>
      </w:sdt>
      <w:r w:rsidR="00821874" w:rsidRPr="00C451C6">
        <w:rPr>
          <w:rFonts w:ascii="Myriad Pro" w:hAnsi="Myriad Pro" w:cs="Arial"/>
        </w:rPr>
        <w:t xml:space="preserve"> </w:t>
      </w:r>
      <w:r w:rsidR="00133C77" w:rsidRPr="00C451C6">
        <w:rPr>
          <w:rFonts w:ascii="Myriad Pro" w:hAnsi="Myriad Pro" w:cs="Arial"/>
        </w:rPr>
        <w:t>Category 2</w:t>
      </w:r>
      <w:r w:rsidR="00C451C6">
        <w:rPr>
          <w:rFonts w:ascii="Myriad Pro" w:hAnsi="Myriad Pro" w:cs="Arial"/>
        </w:rPr>
        <w:t xml:space="preserve">: </w:t>
      </w:r>
      <w:r w:rsidR="00C451C6">
        <w:rPr>
          <w:rFonts w:ascii="Myriad Pro" w:hAnsi="Myriad Pro" w:cs="Arial"/>
          <w:b/>
          <w:bCs/>
        </w:rPr>
        <w:t xml:space="preserve">Making </w:t>
      </w:r>
      <w:r w:rsidR="00805EF3">
        <w:rPr>
          <w:rFonts w:ascii="Myriad Pro" w:hAnsi="Myriad Pro" w:cs="Arial"/>
          <w:b/>
          <w:bCs/>
        </w:rPr>
        <w:t>‘</w:t>
      </w:r>
      <w:r w:rsidR="00C451C6">
        <w:rPr>
          <w:rFonts w:ascii="Myriad Pro" w:hAnsi="Myriad Pro" w:cs="Arial"/>
          <w:b/>
          <w:bCs/>
        </w:rPr>
        <w:t>hard-to-recycle</w:t>
      </w:r>
      <w:r w:rsidR="00805EF3">
        <w:rPr>
          <w:rFonts w:ascii="Myriad Pro" w:hAnsi="Myriad Pro" w:cs="Arial"/>
          <w:b/>
          <w:bCs/>
        </w:rPr>
        <w:t>’</w:t>
      </w:r>
      <w:r w:rsidR="00C451C6">
        <w:rPr>
          <w:rFonts w:ascii="Myriad Pro" w:hAnsi="Myriad Pro" w:cs="Arial"/>
          <w:b/>
          <w:bCs/>
        </w:rPr>
        <w:t xml:space="preserve"> easier </w:t>
      </w:r>
      <w:r w:rsidR="009C5F20">
        <w:rPr>
          <w:rFonts w:ascii="Myriad Pro" w:hAnsi="Myriad Pro" w:cs="Arial"/>
          <w:b/>
          <w:bCs/>
        </w:rPr>
        <w:t xml:space="preserve">innovation </w:t>
      </w:r>
      <w:r w:rsidR="00C451C6">
        <w:rPr>
          <w:rFonts w:ascii="Myriad Pro" w:hAnsi="Myriad Pro" w:cs="Arial"/>
          <w:b/>
          <w:bCs/>
        </w:rPr>
        <w:t>award</w:t>
      </w:r>
    </w:p>
    <w:p w14:paraId="143DCB7D" w14:textId="77777777" w:rsidR="00C451C6" w:rsidRPr="00C451C6" w:rsidRDefault="00C451C6" w:rsidP="00821874">
      <w:pPr>
        <w:pStyle w:val="BodyText2"/>
        <w:spacing w:line="260" w:lineRule="atLeast"/>
        <w:rPr>
          <w:rFonts w:ascii="Myriad Pro" w:hAnsi="Myriad Pro" w:cs="Arial"/>
        </w:rPr>
      </w:pPr>
    </w:p>
    <w:p w14:paraId="474C52F4" w14:textId="66A1F245" w:rsidR="00C451C6" w:rsidRDefault="00C451C6" w:rsidP="00C451C6">
      <w:pPr>
        <w:pStyle w:val="BodyText2"/>
        <w:numPr>
          <w:ilvl w:val="0"/>
          <w:numId w:val="21"/>
        </w:numPr>
        <w:spacing w:line="260" w:lineRule="atLeast"/>
        <w:rPr>
          <w:rFonts w:ascii="Myriad Pro" w:hAnsi="Myriad Pro" w:cs="Arial"/>
        </w:rPr>
      </w:pPr>
      <w:r>
        <w:rPr>
          <w:rFonts w:ascii="Myriad Pro" w:hAnsi="Myriad Pro" w:cs="Arial"/>
        </w:rPr>
        <w:t xml:space="preserve">Whilst there has been a lot of </w:t>
      </w:r>
      <w:r w:rsidR="00805EF3">
        <w:rPr>
          <w:rFonts w:ascii="Myriad Pro" w:hAnsi="Myriad Pro" w:cs="Arial"/>
        </w:rPr>
        <w:t>focus on</w:t>
      </w:r>
      <w:r>
        <w:rPr>
          <w:rFonts w:ascii="Myriad Pro" w:hAnsi="Myriad Pro" w:cs="Arial"/>
        </w:rPr>
        <w:t xml:space="preserve"> Simpler Recycling</w:t>
      </w:r>
      <w:r w:rsidR="00805EF3">
        <w:rPr>
          <w:rFonts w:ascii="Myriad Pro" w:hAnsi="Myriad Pro" w:cs="Arial"/>
        </w:rPr>
        <w:t xml:space="preserve"> materials</w:t>
      </w:r>
      <w:r>
        <w:rPr>
          <w:rFonts w:ascii="Myriad Pro" w:hAnsi="Myriad Pro" w:cs="Arial"/>
        </w:rPr>
        <w:t xml:space="preserve"> and food waste collections, this award is to recogni</w:t>
      </w:r>
      <w:r w:rsidR="00805EF3">
        <w:rPr>
          <w:rFonts w:ascii="Myriad Pro" w:hAnsi="Myriad Pro" w:cs="Arial"/>
        </w:rPr>
        <w:t>s</w:t>
      </w:r>
      <w:r>
        <w:rPr>
          <w:rFonts w:ascii="Myriad Pro" w:hAnsi="Myriad Pro" w:cs="Arial"/>
        </w:rPr>
        <w:t xml:space="preserve">e councils that have shown innovation and an effective service making it easier </w:t>
      </w:r>
      <w:r w:rsidR="00805EF3">
        <w:rPr>
          <w:rFonts w:ascii="Myriad Pro" w:hAnsi="Myriad Pro" w:cs="Arial"/>
        </w:rPr>
        <w:t xml:space="preserve">for residents </w:t>
      </w:r>
      <w:r>
        <w:rPr>
          <w:rFonts w:ascii="Myriad Pro" w:hAnsi="Myriad Pro" w:cs="Arial"/>
        </w:rPr>
        <w:t xml:space="preserve">to recycle traditionally ‘hard to recycle’ items, </w:t>
      </w:r>
      <w:r w:rsidR="00805EF3">
        <w:rPr>
          <w:rFonts w:ascii="Myriad Pro" w:hAnsi="Myriad Pro" w:cs="Arial"/>
        </w:rPr>
        <w:t>whether</w:t>
      </w:r>
      <w:r>
        <w:rPr>
          <w:rFonts w:ascii="Myriad Pro" w:hAnsi="Myriad Pro" w:cs="Arial"/>
        </w:rPr>
        <w:t xml:space="preserve"> at the kerbside or in the community, this could include:</w:t>
      </w:r>
    </w:p>
    <w:p w14:paraId="5AD3FEF5" w14:textId="6B7445CD" w:rsidR="00C451C6" w:rsidRPr="00C451C6" w:rsidRDefault="00C451C6" w:rsidP="00C451C6">
      <w:pPr>
        <w:pStyle w:val="BodyText2"/>
        <w:numPr>
          <w:ilvl w:val="1"/>
          <w:numId w:val="21"/>
        </w:numPr>
        <w:spacing w:line="260" w:lineRule="atLeast"/>
        <w:rPr>
          <w:rFonts w:ascii="Myriad Pro" w:hAnsi="Myriad Pro" w:cs="Arial"/>
        </w:rPr>
      </w:pPr>
      <w:r>
        <w:rPr>
          <w:rFonts w:ascii="Myriad Pro" w:hAnsi="Myriad Pro" w:cs="Arial"/>
        </w:rPr>
        <w:t>WEEE, batteries, vapes, textiles, soft plastics, bulky waste, cooking oil</w:t>
      </w:r>
      <w:r w:rsidR="00805EF3">
        <w:rPr>
          <w:rFonts w:ascii="Myriad Pro" w:hAnsi="Myriad Pro" w:cs="Arial"/>
        </w:rPr>
        <w:t>, etc</w:t>
      </w:r>
    </w:p>
    <w:p w14:paraId="5572CB44" w14:textId="77777777" w:rsidR="00C451C6" w:rsidRDefault="00C451C6" w:rsidP="00821874">
      <w:pPr>
        <w:pStyle w:val="BodyText2"/>
        <w:spacing w:line="260" w:lineRule="atLeast"/>
        <w:rPr>
          <w:rFonts w:ascii="Myriad Pro" w:hAnsi="Myriad Pro" w:cs="Arial"/>
          <w:highlight w:val="yellow"/>
        </w:rPr>
      </w:pPr>
    </w:p>
    <w:p w14:paraId="4D0376EA" w14:textId="77777777" w:rsidR="0082540C" w:rsidRDefault="0082540C" w:rsidP="00821874">
      <w:pPr>
        <w:pStyle w:val="BodyText2"/>
        <w:spacing w:line="260" w:lineRule="atLeast"/>
        <w:rPr>
          <w:rFonts w:ascii="Myriad Pro" w:hAnsi="Myriad Pro" w:cs="Arial"/>
          <w:highlight w:val="yellow"/>
        </w:rPr>
      </w:pPr>
    </w:p>
    <w:p w14:paraId="2B267BFA" w14:textId="77777777" w:rsidR="0082540C" w:rsidRDefault="0082540C" w:rsidP="00821874">
      <w:pPr>
        <w:pStyle w:val="BodyText2"/>
        <w:spacing w:line="260" w:lineRule="atLeast"/>
        <w:rPr>
          <w:rFonts w:ascii="Myriad Pro" w:hAnsi="Myriad Pro" w:cs="Arial"/>
          <w:highlight w:val="yellow"/>
        </w:rPr>
      </w:pPr>
    </w:p>
    <w:p w14:paraId="7F5655F9" w14:textId="77777777" w:rsidR="0082540C" w:rsidRDefault="0082540C" w:rsidP="00821874">
      <w:pPr>
        <w:pStyle w:val="BodyText2"/>
        <w:spacing w:line="260" w:lineRule="atLeast"/>
        <w:rPr>
          <w:rFonts w:ascii="Myriad Pro" w:hAnsi="Myriad Pro" w:cs="Arial"/>
          <w:highlight w:val="yellow"/>
        </w:rPr>
      </w:pPr>
    </w:p>
    <w:p w14:paraId="178EE9DE" w14:textId="77777777" w:rsidR="0082540C" w:rsidRDefault="0082540C" w:rsidP="00821874">
      <w:pPr>
        <w:pStyle w:val="BodyText2"/>
        <w:spacing w:line="260" w:lineRule="atLeast"/>
        <w:rPr>
          <w:rFonts w:ascii="Myriad Pro" w:hAnsi="Myriad Pro" w:cs="Arial"/>
          <w:highlight w:val="yellow"/>
        </w:rPr>
      </w:pPr>
    </w:p>
    <w:p w14:paraId="54EF8F7A" w14:textId="77777777" w:rsidR="00C451C6" w:rsidRPr="00C451C6" w:rsidRDefault="00C451C6" w:rsidP="00C451C6">
      <w:pPr>
        <w:pStyle w:val="BodyText2"/>
        <w:spacing w:line="260" w:lineRule="atLeast"/>
        <w:rPr>
          <w:rFonts w:ascii="Myriad Pro" w:hAnsi="Myriad Pro" w:cs="Arial"/>
        </w:rPr>
      </w:pPr>
    </w:p>
    <w:p w14:paraId="1A3B5CBE" w14:textId="08E3BE49" w:rsidR="00C451C6" w:rsidRDefault="00000000" w:rsidP="00C451C6">
      <w:pPr>
        <w:pStyle w:val="BodyText2"/>
        <w:spacing w:line="260" w:lineRule="atLeast"/>
        <w:rPr>
          <w:rFonts w:ascii="Myriad Pro" w:hAnsi="Myriad Pro" w:cs="Arial"/>
          <w:b/>
          <w:bCs/>
        </w:rPr>
      </w:pPr>
      <w:sdt>
        <w:sdtPr>
          <w:rPr>
            <w:rFonts w:ascii="Myriad Pro" w:hAnsi="Myriad Pro" w:cs="Arial"/>
          </w:rPr>
          <w:id w:val="1904861647"/>
          <w14:checkbox>
            <w14:checked w14:val="0"/>
            <w14:checkedState w14:val="2612" w14:font="MS Gothic"/>
            <w14:uncheckedState w14:val="2610" w14:font="MS Gothic"/>
          </w14:checkbox>
        </w:sdtPr>
        <w:sdtContent>
          <w:r w:rsidR="00C451C6" w:rsidRPr="00C451C6">
            <w:rPr>
              <w:rFonts w:ascii="MS Gothic" w:eastAsia="MS Gothic" w:hAnsi="MS Gothic" w:cs="Arial" w:hint="eastAsia"/>
            </w:rPr>
            <w:t>☐</w:t>
          </w:r>
        </w:sdtContent>
      </w:sdt>
      <w:r w:rsidR="00C451C6" w:rsidRPr="00C451C6">
        <w:rPr>
          <w:rFonts w:ascii="Myriad Pro" w:hAnsi="Myriad Pro" w:cs="Arial"/>
        </w:rPr>
        <w:t xml:space="preserve"> Category 3</w:t>
      </w:r>
      <w:r w:rsidR="00C451C6">
        <w:rPr>
          <w:rFonts w:ascii="Myriad Pro" w:hAnsi="Myriad Pro" w:cs="Arial"/>
        </w:rPr>
        <w:t xml:space="preserve">: </w:t>
      </w:r>
      <w:r w:rsidR="00805EF3">
        <w:rPr>
          <w:rFonts w:ascii="Myriad Pro" w:hAnsi="Myriad Pro" w:cs="Arial"/>
          <w:b/>
          <w:bCs/>
        </w:rPr>
        <w:t>Innovation in</w:t>
      </w:r>
      <w:r w:rsidR="00C451C6">
        <w:rPr>
          <w:rFonts w:ascii="Myriad Pro" w:hAnsi="Myriad Pro" w:cs="Arial"/>
          <w:b/>
          <w:bCs/>
        </w:rPr>
        <w:t xml:space="preserve"> behaviour change </w:t>
      </w:r>
    </w:p>
    <w:p w14:paraId="3293F990" w14:textId="77777777" w:rsidR="00025F0C" w:rsidRDefault="00025F0C" w:rsidP="00C451C6">
      <w:pPr>
        <w:pStyle w:val="BodyText2"/>
        <w:spacing w:line="260" w:lineRule="atLeast"/>
        <w:rPr>
          <w:rFonts w:ascii="Myriad Pro" w:hAnsi="Myriad Pro" w:cs="Arial"/>
        </w:rPr>
      </w:pPr>
    </w:p>
    <w:p w14:paraId="7261B605" w14:textId="3E290AD3" w:rsidR="00C451C6"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This is for any local authority led project showing best practice and innovation to increase recycling, participation and/or reducing contamination in line with Simpler Recycling requirements. </w:t>
      </w:r>
    </w:p>
    <w:p w14:paraId="25E5B79C" w14:textId="35FF1C1D" w:rsidR="00805EF3"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This can apply to effective campaigns focusing on households, communal properties and/or council-run trade waste customers and can be for the whole community or targeted campaigns working with community groups. </w:t>
      </w:r>
    </w:p>
    <w:p w14:paraId="5516415C" w14:textId="6EA28847" w:rsidR="00805EF3"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We’re looking for innovation and creativity, going above and beyond traditional methods such as leaflets and stickers, but also interested in use of social media, community events, etc with real evidence of success. </w:t>
      </w:r>
    </w:p>
    <w:p w14:paraId="2A9174E9" w14:textId="77777777" w:rsidR="00805EF3" w:rsidRDefault="00805EF3" w:rsidP="00805EF3">
      <w:pPr>
        <w:pStyle w:val="BodyText2"/>
        <w:spacing w:line="260" w:lineRule="atLeast"/>
        <w:rPr>
          <w:rFonts w:ascii="Myriad Pro" w:hAnsi="Myriad Pro" w:cs="Arial"/>
        </w:rPr>
      </w:pPr>
    </w:p>
    <w:p w14:paraId="78EC709B" w14:textId="2990C538" w:rsidR="00821874" w:rsidRPr="00157D53" w:rsidRDefault="00C451C6" w:rsidP="00821874">
      <w:pPr>
        <w:jc w:val="both"/>
        <w:rPr>
          <w:rFonts w:ascii="Myriad Pro" w:hAnsi="Myriad Pro" w:cs="Arial"/>
          <w:bCs/>
          <w:lang w:val="en-US"/>
        </w:rPr>
      </w:pPr>
      <w:r>
        <w:rPr>
          <w:rFonts w:ascii="Myriad Pro" w:hAnsi="Myriad Pro" w:cs="Arial"/>
          <w:bCs/>
          <w:lang w:val="en-US"/>
        </w:rPr>
        <w:t xml:space="preserve"> </w:t>
      </w: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3C33315" w14:textId="77777777" w:rsidR="00133C77"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w:t>
      </w:r>
      <w:r w:rsidR="00133C77">
        <w:rPr>
          <w:rFonts w:ascii="Myriad Pro" w:hAnsi="Myriad Pro" w:cs="Arial"/>
          <w:bCs/>
          <w:i/>
          <w:lang w:val="en-US"/>
        </w:rPr>
        <w:t>5</w:t>
      </w:r>
      <w:r w:rsidRPr="00BF0ECA">
        <w:rPr>
          <w:rFonts w:ascii="Myriad Pro" w:hAnsi="Myriad Pro" w:cs="Arial"/>
          <w:bCs/>
          <w:i/>
          <w:lang w:val="en-US"/>
        </w:rPr>
        <w:t xml:space="preserve">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 xml:space="preserve">a description of the problem or challenge faced, the innovative approach taken to remedy it, and the outcomes that have been achieved. </w:t>
      </w:r>
    </w:p>
    <w:p w14:paraId="2FBDA3BB" w14:textId="77777777" w:rsidR="00133C77" w:rsidRDefault="00133C77" w:rsidP="00821874">
      <w:pPr>
        <w:jc w:val="both"/>
        <w:rPr>
          <w:rFonts w:ascii="Myriad Pro" w:hAnsi="Myriad Pro"/>
          <w:i/>
          <w:szCs w:val="28"/>
        </w:rPr>
      </w:pPr>
    </w:p>
    <w:p w14:paraId="46DE239E" w14:textId="328B941B" w:rsidR="00821874" w:rsidRDefault="00821874" w:rsidP="00821874">
      <w:pPr>
        <w:jc w:val="both"/>
        <w:rPr>
          <w:rFonts w:ascii="Myriad Pro" w:hAnsi="Myriad Pro"/>
          <w:i/>
          <w:szCs w:val="28"/>
        </w:rPr>
      </w:pPr>
      <w:r w:rsidRPr="00BF0ECA">
        <w:rPr>
          <w:rFonts w:ascii="Myriad Pro" w:hAnsi="Myriad Pro"/>
          <w:i/>
          <w:szCs w:val="28"/>
        </w:rPr>
        <w:t>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7EC5E0F9" w14:textId="77777777" w:rsidR="00E137E7" w:rsidRDefault="00E137E7"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211DA0D9" w14:textId="77777777" w:rsidR="00133C77" w:rsidRDefault="00133C77" w:rsidP="00821874">
      <w:pPr>
        <w:pStyle w:val="Footer"/>
      </w:pPr>
    </w:p>
    <w:p w14:paraId="758B2311" w14:textId="77777777" w:rsidR="00133C77" w:rsidRDefault="00133C77"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lastRenderedPageBreak/>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1FAE5D8C" w:rsidR="00821874" w:rsidRPr="00322AE8" w:rsidRDefault="00821874" w:rsidP="00821874">
      <w:r>
        <w:rPr>
          <w:rFonts w:ascii="Myriad Pro" w:hAnsi="Myriad Pro"/>
        </w:rPr>
        <w:t xml:space="preserve">These awards are to recognise the excellent work that is happening </w:t>
      </w:r>
      <w:r w:rsidR="00133C77">
        <w:rPr>
          <w:rFonts w:ascii="Myriad Pro" w:hAnsi="Myriad Pro"/>
        </w:rPr>
        <w:t>in the waste and recycling sector</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5676DED7" w:rsidR="00821874" w:rsidRPr="005F4894" w:rsidRDefault="00821874" w:rsidP="00821874">
      <w:pPr>
        <w:jc w:val="both"/>
        <w:rPr>
          <w:rFonts w:ascii="Myriad Pro" w:hAnsi="Myriad Pro"/>
          <w:lang w:val="en-US"/>
        </w:rPr>
      </w:pPr>
      <w:r>
        <w:rPr>
          <w:rFonts w:ascii="Myriad Pro" w:hAnsi="Myriad Pro"/>
          <w:lang w:val="en-US"/>
        </w:rPr>
        <w:t xml:space="preserve">To grab the </w:t>
      </w:r>
      <w:r w:rsidR="00133C77">
        <w:rPr>
          <w:rFonts w:ascii="Myriad Pro" w:hAnsi="Myriad Pro"/>
          <w:lang w:val="en-US"/>
        </w:rPr>
        <w:t>panels</w:t>
      </w:r>
      <w:r>
        <w:rPr>
          <w:rFonts w:ascii="Myriad Pro" w:hAnsi="Myriad Pro"/>
          <w:lang w:val="en-US"/>
        </w:rPr>
        <w:t xml:space="preserve">’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4501FED5"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9F097A">
        <w:rPr>
          <w:rFonts w:ascii="Myriad Pro" w:hAnsi="Myriad Pro"/>
          <w:b/>
          <w:lang w:val="en-US"/>
        </w:rPr>
        <w:t xml:space="preserve"> </w:t>
      </w:r>
      <w:r w:rsidR="0070258E">
        <w:rPr>
          <w:rFonts w:ascii="Myriad Pro" w:hAnsi="Myriad Pro"/>
          <w:b/>
          <w:lang w:val="en-US"/>
        </w:rPr>
        <w:t>Thursday</w:t>
      </w:r>
      <w:r w:rsidR="009F097A">
        <w:rPr>
          <w:rFonts w:ascii="Myriad Pro" w:hAnsi="Myriad Pro"/>
          <w:b/>
          <w:lang w:val="en-US"/>
        </w:rPr>
        <w:t xml:space="preserve"> </w:t>
      </w:r>
      <w:r w:rsidR="0070258E">
        <w:rPr>
          <w:rFonts w:ascii="Myriad Pro" w:hAnsi="Myriad Pro"/>
          <w:b/>
          <w:lang w:val="en-US"/>
        </w:rPr>
        <w:t>2</w:t>
      </w:r>
      <w:r w:rsidR="009F097A">
        <w:rPr>
          <w:rFonts w:ascii="Myriad Pro" w:hAnsi="Myriad Pro"/>
          <w:b/>
          <w:lang w:val="en-US"/>
        </w:rPr>
        <w:t xml:space="preserve"> October</w:t>
      </w:r>
      <w:r>
        <w:rPr>
          <w:rFonts w:ascii="Myriad Pro" w:hAnsi="Myriad Pro"/>
          <w:b/>
          <w:lang w:val="en-US"/>
        </w:rPr>
        <w:t xml:space="preserve">. Email your completed form to </w:t>
      </w:r>
      <w:r w:rsidR="007A06F7">
        <w:rPr>
          <w:rFonts w:ascii="Myriad Pro" w:hAnsi="Myriad Pro"/>
          <w:b/>
          <w:lang w:val="en-US"/>
        </w:rPr>
        <w:t>George Barton</w:t>
      </w:r>
      <w:r>
        <w:rPr>
          <w:rFonts w:ascii="Myriad Pro" w:hAnsi="Myriad Pro"/>
          <w:b/>
          <w:lang w:val="en-US"/>
        </w:rPr>
        <w:t xml:space="preserve"> at </w:t>
      </w:r>
      <w:hyperlink r:id="rId9" w:history="1">
        <w:r w:rsidR="007A06F7" w:rsidRPr="006916B3">
          <w:rPr>
            <w:rStyle w:val="Hyperlink"/>
            <w:rFonts w:ascii="Myriad Pro" w:hAnsi="Myriad Pro"/>
            <w:b/>
            <w:lang w:val="en-US"/>
          </w:rPr>
          <w:t>gbarton@apse.org.uk</w:t>
        </w:r>
      </w:hyperlink>
      <w:r>
        <w:rPr>
          <w:rFonts w:ascii="Myriad Pro" w:hAnsi="Myriad Pro"/>
          <w:b/>
          <w:lang w:val="en-US"/>
        </w:rPr>
        <w:t xml:space="preserve"> </w:t>
      </w:r>
    </w:p>
    <w:p w14:paraId="12EFEED9" w14:textId="77777777" w:rsidR="005C060E" w:rsidRDefault="005C060E" w:rsidP="00821874">
      <w:pPr>
        <w:jc w:val="both"/>
        <w:rPr>
          <w:rFonts w:ascii="Myriad Pro" w:hAnsi="Myriad Pro"/>
          <w:b/>
          <w:lang w:val="en-US"/>
        </w:rPr>
      </w:pPr>
    </w:p>
    <w:p w14:paraId="37E1FD35" w14:textId="250E6109" w:rsidR="005C060E" w:rsidRPr="00A26E1E" w:rsidRDefault="00A26E1E" w:rsidP="00821874">
      <w:pPr>
        <w:jc w:val="both"/>
        <w:rPr>
          <w:rFonts w:ascii="Myriad Pro" w:hAnsi="Myriad Pro"/>
          <w:bCs/>
          <w:lang w:val="en-US"/>
        </w:rPr>
      </w:pPr>
      <w:r>
        <w:rPr>
          <w:rFonts w:ascii="Myriad Pro" w:hAnsi="Myriad Pro"/>
          <w:bCs/>
          <w:lang w:val="en-US"/>
        </w:rPr>
        <w:t xml:space="preserve">The APSE Waste and Recycling Seminar will explore the future of waste and recycling, including new legislation such as simpler recycling, as well as the implications of local government reorganization. We will also be looking at the circular economy and other key innovations. </w:t>
      </w:r>
      <w:hyperlink r:id="rId10" w:history="1">
        <w:r w:rsidRPr="00FF25E8">
          <w:rPr>
            <w:rStyle w:val="Hyperlink"/>
            <w:rFonts w:ascii="Myriad Pro" w:hAnsi="Myriad Pro"/>
            <w:b/>
            <w:lang w:val="en-US"/>
          </w:rPr>
          <w:t>You can book your place here</w:t>
        </w:r>
      </w:hyperlink>
      <w:r>
        <w:rPr>
          <w:rFonts w:ascii="Myriad Pro" w:hAnsi="Myriad Pro"/>
          <w:bCs/>
          <w:lang w:val="en-US"/>
        </w:rPr>
        <w:t xml:space="preserve">. </w:t>
      </w:r>
    </w:p>
    <w:p w14:paraId="6FDB8B79" w14:textId="77777777" w:rsidR="005C060E" w:rsidRDefault="005C060E" w:rsidP="00821874">
      <w:pPr>
        <w:jc w:val="both"/>
        <w:rPr>
          <w:rFonts w:ascii="Myriad Pro" w:hAnsi="Myriad Pro"/>
          <w:b/>
          <w:lang w:val="en-US"/>
        </w:rPr>
      </w:pPr>
    </w:p>
    <w:p w14:paraId="49187FAD" w14:textId="77777777" w:rsidR="00821874" w:rsidRPr="00292025" w:rsidRDefault="00821874"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57FB269B" w:rsidR="00821874" w:rsidRPr="0070258E"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9F097A">
        <w:rPr>
          <w:rFonts w:ascii="Myriad Pro" w:hAnsi="Myriad Pro" w:cs="Arial"/>
          <w:sz w:val="24"/>
          <w:szCs w:val="24"/>
        </w:rPr>
        <w:t xml:space="preserve">Submissions to be returned no later </w:t>
      </w:r>
      <w:r w:rsidR="007A06F7" w:rsidRPr="009F097A">
        <w:rPr>
          <w:rFonts w:ascii="Myriad Pro" w:hAnsi="Myriad Pro" w:cs="Arial"/>
          <w:sz w:val="24"/>
          <w:szCs w:val="24"/>
        </w:rPr>
        <w:t xml:space="preserve">than </w:t>
      </w:r>
      <w:r w:rsidR="0070258E">
        <w:rPr>
          <w:rFonts w:ascii="Myriad Pro" w:hAnsi="Myriad Pro" w:cs="Arial"/>
          <w:b/>
          <w:bCs/>
          <w:sz w:val="24"/>
          <w:szCs w:val="24"/>
        </w:rPr>
        <w:t>Thursday 2</w:t>
      </w:r>
      <w:r w:rsidR="009F097A" w:rsidRPr="009F097A">
        <w:rPr>
          <w:rFonts w:ascii="Myriad Pro" w:hAnsi="Myriad Pro" w:cs="Arial"/>
          <w:b/>
          <w:bCs/>
          <w:sz w:val="24"/>
          <w:szCs w:val="24"/>
        </w:rPr>
        <w:t xml:space="preserve"> October</w:t>
      </w:r>
    </w:p>
    <w:p w14:paraId="262F9EA6" w14:textId="09596F9D" w:rsidR="0070258E" w:rsidRPr="009F097A" w:rsidRDefault="0070258E"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Pr>
          <w:rFonts w:ascii="Myriad Pro" w:hAnsi="Myriad Pro" w:cs="Arial"/>
          <w:sz w:val="24"/>
          <w:szCs w:val="24"/>
        </w:rPr>
        <w:t xml:space="preserve">Shortlisted submissions will be informed no later than </w:t>
      </w:r>
      <w:r w:rsidRPr="0070258E">
        <w:rPr>
          <w:rFonts w:ascii="Myriad Pro" w:hAnsi="Myriad Pro" w:cs="Arial"/>
          <w:b/>
          <w:bCs/>
          <w:sz w:val="24"/>
          <w:szCs w:val="24"/>
        </w:rPr>
        <w:t>Thursday 9 October</w:t>
      </w:r>
    </w:p>
    <w:p w14:paraId="7A91078A" w14:textId="25DFE399" w:rsidR="00300886" w:rsidRDefault="00133C77" w:rsidP="00133C77">
      <w:pPr>
        <w:pStyle w:val="ListParagraph"/>
        <w:numPr>
          <w:ilvl w:val="0"/>
          <w:numId w:val="19"/>
        </w:numPr>
        <w:jc w:val="both"/>
        <w:rPr>
          <w:rFonts w:ascii="Myriad Pro" w:hAnsi="Myriad Pro" w:cs="Arial"/>
          <w:color w:val="000000" w:themeColor="text1"/>
          <w:sz w:val="24"/>
          <w:szCs w:val="24"/>
          <w:lang w:val="en-US"/>
        </w:rPr>
      </w:pPr>
      <w:r>
        <w:rPr>
          <w:rFonts w:ascii="Myriad Pro" w:hAnsi="Myriad Pro" w:cs="Arial"/>
          <w:color w:val="000000" w:themeColor="text1"/>
          <w:sz w:val="24"/>
          <w:szCs w:val="24"/>
          <w:lang w:val="en-US"/>
        </w:rPr>
        <w:t xml:space="preserve">The Awards will be presented at this </w:t>
      </w:r>
      <w:r w:rsidR="0070258E">
        <w:rPr>
          <w:rFonts w:ascii="Myriad Pro" w:hAnsi="Myriad Pro" w:cs="Arial"/>
          <w:color w:val="000000" w:themeColor="text1"/>
          <w:sz w:val="24"/>
          <w:szCs w:val="24"/>
          <w:lang w:val="en-US"/>
        </w:rPr>
        <w:t>year’s</w:t>
      </w:r>
      <w:r>
        <w:rPr>
          <w:rFonts w:ascii="Myriad Pro" w:hAnsi="Myriad Pro" w:cs="Arial"/>
          <w:color w:val="000000" w:themeColor="text1"/>
          <w:sz w:val="24"/>
          <w:szCs w:val="24"/>
          <w:lang w:val="en-US"/>
        </w:rPr>
        <w:t xml:space="preserve"> APSE Waste and Recycling Seminar in Nottingham, on 23 October 2025</w:t>
      </w:r>
      <w:r w:rsidR="00F656D5">
        <w:rPr>
          <w:rFonts w:ascii="Myriad Pro" w:hAnsi="Myriad Pro" w:cs="Arial"/>
          <w:color w:val="000000" w:themeColor="text1"/>
          <w:sz w:val="24"/>
          <w:szCs w:val="24"/>
          <w:lang w:val="en-US"/>
        </w:rPr>
        <w:t xml:space="preserve"> </w:t>
      </w:r>
    </w:p>
    <w:p w14:paraId="0F93D5F1" w14:textId="77777777" w:rsidR="00FD7755" w:rsidRDefault="00FD7755" w:rsidP="00FD7755">
      <w:pPr>
        <w:rPr>
          <w:lang w:val="en-US" w:eastAsia="en-GB"/>
        </w:rPr>
      </w:pPr>
    </w:p>
    <w:p w14:paraId="279D56A3" w14:textId="77777777" w:rsidR="00A26E1E" w:rsidRDefault="00A26E1E" w:rsidP="00FD7755">
      <w:pPr>
        <w:rPr>
          <w:lang w:val="en-US" w:eastAsia="en-GB"/>
        </w:rPr>
      </w:pPr>
    </w:p>
    <w:p w14:paraId="45B7105F" w14:textId="77777777" w:rsidR="00A26E1E" w:rsidRDefault="00A26E1E" w:rsidP="00FD7755">
      <w:pPr>
        <w:rPr>
          <w:lang w:val="en-US" w:eastAsia="en-GB"/>
        </w:rPr>
      </w:pPr>
    </w:p>
    <w:p w14:paraId="0F82D101" w14:textId="344F00F2" w:rsidR="00FD7755" w:rsidRDefault="00FD7755" w:rsidP="00FD7755">
      <w:pPr>
        <w:rPr>
          <w:rFonts w:ascii="Myriad Pro" w:eastAsia="Calibri" w:hAnsi="Myriad Pro" w:cs="Arial"/>
          <w:color w:val="000000" w:themeColor="text1"/>
          <w:lang w:val="en-US" w:eastAsia="en-GB"/>
        </w:rPr>
      </w:pPr>
    </w:p>
    <w:p w14:paraId="06CF0644" w14:textId="0EEDD7C6" w:rsidR="00FD7755" w:rsidRDefault="00FD7755" w:rsidP="00FD7755">
      <w:pPr>
        <w:tabs>
          <w:tab w:val="left" w:pos="1845"/>
        </w:tabs>
        <w:rPr>
          <w:rFonts w:ascii="Myriad Pro" w:eastAsia="Calibri" w:hAnsi="Myriad Pro" w:cs="Arial"/>
          <w:color w:val="000000" w:themeColor="text1"/>
          <w:lang w:val="en-US" w:eastAsia="en-GB"/>
        </w:rPr>
      </w:pPr>
      <w:r>
        <w:rPr>
          <w:rFonts w:ascii="Myriad Pro" w:eastAsia="Calibri" w:hAnsi="Myriad Pro" w:cs="Arial"/>
          <w:color w:val="000000" w:themeColor="text1"/>
          <w:lang w:val="en-US" w:eastAsia="en-GB"/>
        </w:rPr>
        <w:tab/>
      </w:r>
    </w:p>
    <w:p w14:paraId="0252FF18" w14:textId="7386ABA1" w:rsidR="00FD7755" w:rsidRPr="00FD7755" w:rsidRDefault="00A26E1E" w:rsidP="00FD7755">
      <w:pPr>
        <w:rPr>
          <w:lang w:val="en-US" w:eastAsia="en-GB"/>
        </w:rPr>
      </w:pPr>
      <w:r>
        <w:rPr>
          <w:noProof/>
        </w:rPr>
        <w:drawing>
          <wp:anchor distT="0" distB="0" distL="114300" distR="114300" simplePos="0" relativeHeight="251665408" behindDoc="0" locked="0" layoutInCell="1" allowOverlap="1" wp14:anchorId="2399D6EF" wp14:editId="283FCB3C">
            <wp:simplePos x="0" y="0"/>
            <wp:positionH relativeFrom="column">
              <wp:posOffset>1460500</wp:posOffset>
            </wp:positionH>
            <wp:positionV relativeFrom="paragraph">
              <wp:posOffset>794385</wp:posOffset>
            </wp:positionV>
            <wp:extent cx="876935" cy="876935"/>
            <wp:effectExtent l="0" t="0" r="0" b="0"/>
            <wp:wrapNone/>
            <wp:docPr id="1980392661" name="Picture 1" descr="A group of peop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92661" name="Picture 1" descr="A group of peop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B837A7" wp14:editId="28175F69">
            <wp:simplePos x="0" y="0"/>
            <wp:positionH relativeFrom="column">
              <wp:posOffset>3607435</wp:posOffset>
            </wp:positionH>
            <wp:positionV relativeFrom="paragraph">
              <wp:posOffset>-13970</wp:posOffset>
            </wp:positionV>
            <wp:extent cx="2724150" cy="1343025"/>
            <wp:effectExtent l="0" t="0" r="0" b="9525"/>
            <wp:wrapSquare wrapText="bothSides"/>
            <wp:docPr id="1863567056" name="Picture 7"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7056" name="Picture 7" descr="A close up of a business car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1343025"/>
                    </a:xfrm>
                    <a:prstGeom prst="rect">
                      <a:avLst/>
                    </a:prstGeom>
                    <a:noFill/>
                    <a:ln>
                      <a:noFill/>
                    </a:ln>
                  </pic:spPr>
                </pic:pic>
              </a:graphicData>
            </a:graphic>
          </wp:anchor>
        </w:drawing>
      </w:r>
      <w:r w:rsidR="00FD7755">
        <w:rPr>
          <w:noProof/>
        </w:rPr>
        <w:drawing>
          <wp:anchor distT="0" distB="0" distL="114300" distR="114300" simplePos="0" relativeHeight="251662336" behindDoc="1" locked="0" layoutInCell="1" allowOverlap="1" wp14:anchorId="6F75E89D" wp14:editId="36F3697C">
            <wp:simplePos x="0" y="0"/>
            <wp:positionH relativeFrom="margin">
              <wp:posOffset>-619125</wp:posOffset>
            </wp:positionH>
            <wp:positionV relativeFrom="page">
              <wp:posOffset>8698230</wp:posOffset>
            </wp:positionV>
            <wp:extent cx="824865" cy="483235"/>
            <wp:effectExtent l="0" t="0" r="0" b="0"/>
            <wp:wrapTight wrapText="bothSides">
              <wp:wrapPolygon edited="0">
                <wp:start x="0" y="0"/>
                <wp:lineTo x="0" y="20436"/>
                <wp:lineTo x="20952" y="20436"/>
                <wp:lineTo x="20952" y="0"/>
                <wp:lineTo x="0" y="0"/>
              </wp:wrapPolygon>
            </wp:wrapTight>
            <wp:docPr id="298417784" name="Picture 4" descr="A group of black and white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17784" name="Picture 4" descr="A group of black and white label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865" cy="483235"/>
                    </a:xfrm>
                    <a:prstGeom prst="rect">
                      <a:avLst/>
                    </a:prstGeom>
                    <a:noFill/>
                  </pic:spPr>
                </pic:pic>
              </a:graphicData>
            </a:graphic>
            <wp14:sizeRelH relativeFrom="page">
              <wp14:pctWidth>0</wp14:pctWidth>
            </wp14:sizeRelH>
            <wp14:sizeRelV relativeFrom="page">
              <wp14:pctHeight>0</wp14:pctHeight>
            </wp14:sizeRelV>
          </wp:anchor>
        </w:drawing>
      </w:r>
      <w:r w:rsidR="00FD7755">
        <w:rPr>
          <w:noProof/>
        </w:rPr>
        <w:drawing>
          <wp:anchor distT="0" distB="0" distL="114300" distR="114300" simplePos="0" relativeHeight="251663360" behindDoc="1" locked="0" layoutInCell="1" allowOverlap="1" wp14:anchorId="0B236A34" wp14:editId="1D3936AE">
            <wp:simplePos x="0" y="0"/>
            <wp:positionH relativeFrom="column">
              <wp:posOffset>271780</wp:posOffset>
            </wp:positionH>
            <wp:positionV relativeFrom="page">
              <wp:posOffset>8923020</wp:posOffset>
            </wp:positionV>
            <wp:extent cx="1457960" cy="240665"/>
            <wp:effectExtent l="0" t="0" r="8890" b="6985"/>
            <wp:wrapTight wrapText="bothSides">
              <wp:wrapPolygon edited="0">
                <wp:start x="0" y="0"/>
                <wp:lineTo x="0" y="20517"/>
                <wp:lineTo x="21449" y="20517"/>
                <wp:lineTo x="21449" y="0"/>
                <wp:lineTo x="0" y="0"/>
              </wp:wrapPolygon>
            </wp:wrapTight>
            <wp:docPr id="1492967440" name="Picture 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67440" name="Picture 5" descr="A close up of a sig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960" cy="240665"/>
                    </a:xfrm>
                    <a:prstGeom prst="rect">
                      <a:avLst/>
                    </a:prstGeom>
                    <a:noFill/>
                  </pic:spPr>
                </pic:pic>
              </a:graphicData>
            </a:graphic>
            <wp14:sizeRelH relativeFrom="page">
              <wp14:pctWidth>0</wp14:pctWidth>
            </wp14:sizeRelH>
            <wp14:sizeRelV relativeFrom="page">
              <wp14:pctHeight>0</wp14:pctHeight>
            </wp14:sizeRelV>
          </wp:anchor>
        </w:drawing>
      </w:r>
      <w:r w:rsidR="00FD7755">
        <w:rPr>
          <w:noProof/>
        </w:rPr>
        <w:drawing>
          <wp:anchor distT="0" distB="0" distL="114300" distR="114300" simplePos="0" relativeHeight="251661312" behindDoc="0" locked="0" layoutInCell="1" allowOverlap="1" wp14:anchorId="3186A4C6" wp14:editId="7ADD775D">
            <wp:simplePos x="0" y="0"/>
            <wp:positionH relativeFrom="column">
              <wp:posOffset>-601345</wp:posOffset>
            </wp:positionH>
            <wp:positionV relativeFrom="page">
              <wp:posOffset>9181465</wp:posOffset>
            </wp:positionV>
            <wp:extent cx="2063750" cy="628650"/>
            <wp:effectExtent l="0" t="0" r="0" b="0"/>
            <wp:wrapTight wrapText="bothSides">
              <wp:wrapPolygon edited="0">
                <wp:start x="0" y="0"/>
                <wp:lineTo x="0" y="20945"/>
                <wp:lineTo x="21334" y="20945"/>
                <wp:lineTo x="21334" y="0"/>
                <wp:lineTo x="0" y="0"/>
              </wp:wrapPolygon>
            </wp:wrapTight>
            <wp:docPr id="1588062705" name="Picture 198" descr="A pink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62705" name="Picture 198" descr="A pink and white sign with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750" cy="628650"/>
                    </a:xfrm>
                    <a:prstGeom prst="rect">
                      <a:avLst/>
                    </a:prstGeom>
                    <a:noFill/>
                  </pic:spPr>
                </pic:pic>
              </a:graphicData>
            </a:graphic>
            <wp14:sizeRelH relativeFrom="page">
              <wp14:pctWidth>0</wp14:pctWidth>
            </wp14:sizeRelH>
            <wp14:sizeRelV relativeFrom="page">
              <wp14:pctHeight>0</wp14:pctHeight>
            </wp14:sizeRelV>
          </wp:anchor>
        </w:drawing>
      </w:r>
    </w:p>
    <w:sectPr w:rsidR="00FD7755" w:rsidRPr="00FD7755" w:rsidSect="00F6042B">
      <w:footerReference w:type="default" r:id="rId16"/>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89628" w14:textId="77777777" w:rsidR="0085182B" w:rsidRDefault="0085182B" w:rsidP="00F6042B">
      <w:r>
        <w:separator/>
      </w:r>
    </w:p>
  </w:endnote>
  <w:endnote w:type="continuationSeparator" w:id="0">
    <w:p w14:paraId="614A08D2" w14:textId="77777777" w:rsidR="0085182B" w:rsidRDefault="008518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905A" w14:textId="77777777" w:rsidR="0085182B" w:rsidRDefault="0085182B" w:rsidP="00F6042B">
      <w:r>
        <w:separator/>
      </w:r>
    </w:p>
  </w:footnote>
  <w:footnote w:type="continuationSeparator" w:id="0">
    <w:p w14:paraId="4759C7A1" w14:textId="77777777" w:rsidR="0085182B" w:rsidRDefault="008518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73E9"/>
    <w:multiLevelType w:val="hybridMultilevel"/>
    <w:tmpl w:val="03C26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24614B"/>
    <w:multiLevelType w:val="hybridMultilevel"/>
    <w:tmpl w:val="74F2E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56D4F"/>
    <w:multiLevelType w:val="hybridMultilevel"/>
    <w:tmpl w:val="972E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1"/>
  </w:num>
  <w:num w:numId="2" w16cid:durableId="2117091462">
    <w:abstractNumId w:val="15"/>
  </w:num>
  <w:num w:numId="3" w16cid:durableId="1127821138">
    <w:abstractNumId w:val="20"/>
  </w:num>
  <w:num w:numId="4" w16cid:durableId="77333425">
    <w:abstractNumId w:val="10"/>
  </w:num>
  <w:num w:numId="5" w16cid:durableId="1936549862">
    <w:abstractNumId w:val="3"/>
  </w:num>
  <w:num w:numId="6" w16cid:durableId="2121753294">
    <w:abstractNumId w:val="19"/>
  </w:num>
  <w:num w:numId="7" w16cid:durableId="750589351">
    <w:abstractNumId w:val="13"/>
  </w:num>
  <w:num w:numId="8" w16cid:durableId="1544908300">
    <w:abstractNumId w:val="1"/>
  </w:num>
  <w:num w:numId="9" w16cid:durableId="112754001">
    <w:abstractNumId w:val="2"/>
  </w:num>
  <w:num w:numId="10" w16cid:durableId="740373285">
    <w:abstractNumId w:val="17"/>
  </w:num>
  <w:num w:numId="11" w16cid:durableId="323558056">
    <w:abstractNumId w:val="7"/>
  </w:num>
  <w:num w:numId="12" w16cid:durableId="1717389345">
    <w:abstractNumId w:val="4"/>
  </w:num>
  <w:num w:numId="13" w16cid:durableId="1495030935">
    <w:abstractNumId w:val="8"/>
  </w:num>
  <w:num w:numId="14" w16cid:durableId="1144079724">
    <w:abstractNumId w:val="12"/>
  </w:num>
  <w:num w:numId="15" w16cid:durableId="373312442">
    <w:abstractNumId w:val="0"/>
  </w:num>
  <w:num w:numId="16" w16cid:durableId="341861511">
    <w:abstractNumId w:val="9"/>
  </w:num>
  <w:num w:numId="17" w16cid:durableId="442919189">
    <w:abstractNumId w:val="5"/>
  </w:num>
  <w:num w:numId="18" w16cid:durableId="170918978">
    <w:abstractNumId w:val="21"/>
  </w:num>
  <w:num w:numId="19" w16cid:durableId="338236236">
    <w:abstractNumId w:val="16"/>
  </w:num>
  <w:num w:numId="20" w16cid:durableId="359090732">
    <w:abstractNumId w:val="14"/>
  </w:num>
  <w:num w:numId="21" w16cid:durableId="169418076">
    <w:abstractNumId w:val="6"/>
  </w:num>
  <w:num w:numId="22" w16cid:durableId="1073157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25F0C"/>
    <w:rsid w:val="00044B1C"/>
    <w:rsid w:val="00063679"/>
    <w:rsid w:val="0008256F"/>
    <w:rsid w:val="00096C6C"/>
    <w:rsid w:val="000A0AB6"/>
    <w:rsid w:val="000B64F8"/>
    <w:rsid w:val="000C560D"/>
    <w:rsid w:val="000E5480"/>
    <w:rsid w:val="000F4805"/>
    <w:rsid w:val="00133C77"/>
    <w:rsid w:val="001546D1"/>
    <w:rsid w:val="00157D53"/>
    <w:rsid w:val="00160D33"/>
    <w:rsid w:val="00172535"/>
    <w:rsid w:val="001B5BF9"/>
    <w:rsid w:val="001C0ED1"/>
    <w:rsid w:val="001F14D2"/>
    <w:rsid w:val="0020054E"/>
    <w:rsid w:val="002030B4"/>
    <w:rsid w:val="002232E3"/>
    <w:rsid w:val="00245E22"/>
    <w:rsid w:val="0026418A"/>
    <w:rsid w:val="00285F31"/>
    <w:rsid w:val="00292025"/>
    <w:rsid w:val="002C6DCB"/>
    <w:rsid w:val="002D56FA"/>
    <w:rsid w:val="002E25D6"/>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0472A"/>
    <w:rsid w:val="005611E1"/>
    <w:rsid w:val="0057110D"/>
    <w:rsid w:val="00585E1B"/>
    <w:rsid w:val="0059067C"/>
    <w:rsid w:val="00591BC8"/>
    <w:rsid w:val="005A2138"/>
    <w:rsid w:val="005C060E"/>
    <w:rsid w:val="005C3DD2"/>
    <w:rsid w:val="005C4444"/>
    <w:rsid w:val="005F0B63"/>
    <w:rsid w:val="005F4894"/>
    <w:rsid w:val="005F5A98"/>
    <w:rsid w:val="00616318"/>
    <w:rsid w:val="00642994"/>
    <w:rsid w:val="00644C74"/>
    <w:rsid w:val="006548D1"/>
    <w:rsid w:val="0066406D"/>
    <w:rsid w:val="006C486B"/>
    <w:rsid w:val="006C7919"/>
    <w:rsid w:val="006E133B"/>
    <w:rsid w:val="006E43FC"/>
    <w:rsid w:val="006E5EC0"/>
    <w:rsid w:val="0070258E"/>
    <w:rsid w:val="00724E22"/>
    <w:rsid w:val="0073426A"/>
    <w:rsid w:val="0074620E"/>
    <w:rsid w:val="00747298"/>
    <w:rsid w:val="00756C2F"/>
    <w:rsid w:val="00757117"/>
    <w:rsid w:val="007575A1"/>
    <w:rsid w:val="007A06F7"/>
    <w:rsid w:val="007A43A8"/>
    <w:rsid w:val="007D5758"/>
    <w:rsid w:val="007F246C"/>
    <w:rsid w:val="00805EF3"/>
    <w:rsid w:val="0080646D"/>
    <w:rsid w:val="008128D9"/>
    <w:rsid w:val="00821874"/>
    <w:rsid w:val="0082540C"/>
    <w:rsid w:val="0085000F"/>
    <w:rsid w:val="0085182B"/>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71D14"/>
    <w:rsid w:val="009962E8"/>
    <w:rsid w:val="009B34A0"/>
    <w:rsid w:val="009C5F20"/>
    <w:rsid w:val="009C7267"/>
    <w:rsid w:val="009E04F1"/>
    <w:rsid w:val="009F097A"/>
    <w:rsid w:val="009F3B85"/>
    <w:rsid w:val="00A03AD7"/>
    <w:rsid w:val="00A077CB"/>
    <w:rsid w:val="00A26E1E"/>
    <w:rsid w:val="00A414BD"/>
    <w:rsid w:val="00A44498"/>
    <w:rsid w:val="00AA7369"/>
    <w:rsid w:val="00AB4632"/>
    <w:rsid w:val="00AB6641"/>
    <w:rsid w:val="00AC15E8"/>
    <w:rsid w:val="00AC246E"/>
    <w:rsid w:val="00AE2625"/>
    <w:rsid w:val="00AF6405"/>
    <w:rsid w:val="00AF6B1B"/>
    <w:rsid w:val="00B44E86"/>
    <w:rsid w:val="00B52574"/>
    <w:rsid w:val="00B63398"/>
    <w:rsid w:val="00B7506D"/>
    <w:rsid w:val="00B87008"/>
    <w:rsid w:val="00BE62ED"/>
    <w:rsid w:val="00BF09C3"/>
    <w:rsid w:val="00BF0ECA"/>
    <w:rsid w:val="00BF3D66"/>
    <w:rsid w:val="00C23DC5"/>
    <w:rsid w:val="00C35ABB"/>
    <w:rsid w:val="00C364D8"/>
    <w:rsid w:val="00C451C6"/>
    <w:rsid w:val="00C8589C"/>
    <w:rsid w:val="00C96F91"/>
    <w:rsid w:val="00CB2FBF"/>
    <w:rsid w:val="00CC2552"/>
    <w:rsid w:val="00CD02D0"/>
    <w:rsid w:val="00CD2E04"/>
    <w:rsid w:val="00CD4CA9"/>
    <w:rsid w:val="00D032D1"/>
    <w:rsid w:val="00D03835"/>
    <w:rsid w:val="00D36E0E"/>
    <w:rsid w:val="00D4230C"/>
    <w:rsid w:val="00D432F4"/>
    <w:rsid w:val="00D608F8"/>
    <w:rsid w:val="00D74928"/>
    <w:rsid w:val="00D805A6"/>
    <w:rsid w:val="00D810F2"/>
    <w:rsid w:val="00D830C2"/>
    <w:rsid w:val="00D84FE5"/>
    <w:rsid w:val="00D875FA"/>
    <w:rsid w:val="00D9327E"/>
    <w:rsid w:val="00D9649D"/>
    <w:rsid w:val="00DB4766"/>
    <w:rsid w:val="00DB61B4"/>
    <w:rsid w:val="00E137E7"/>
    <w:rsid w:val="00E20388"/>
    <w:rsid w:val="00E21333"/>
    <w:rsid w:val="00E4102F"/>
    <w:rsid w:val="00E7443F"/>
    <w:rsid w:val="00E7730A"/>
    <w:rsid w:val="00E92E10"/>
    <w:rsid w:val="00EA1BD0"/>
    <w:rsid w:val="00EA26CE"/>
    <w:rsid w:val="00EA30A6"/>
    <w:rsid w:val="00EC48DE"/>
    <w:rsid w:val="00EF0302"/>
    <w:rsid w:val="00EF05BB"/>
    <w:rsid w:val="00F17BFE"/>
    <w:rsid w:val="00F6042B"/>
    <w:rsid w:val="00F63B94"/>
    <w:rsid w:val="00F656D5"/>
    <w:rsid w:val="00F95FD5"/>
    <w:rsid w:val="00FD0BEA"/>
    <w:rsid w:val="00FD2EAC"/>
    <w:rsid w:val="00FD5FAA"/>
    <w:rsid w:val="00FD7755"/>
    <w:rsid w:val="00FF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apse.org.uk/index.cfm/apse/events/apse-waste-and-recycling-seminar-2025/" TargetMode="External"/><Relationship Id="rId4" Type="http://schemas.openxmlformats.org/officeDocument/2006/relationships/settings" Target="settings.xml"/><Relationship Id="rId9" Type="http://schemas.openxmlformats.org/officeDocument/2006/relationships/hyperlink" Target="mailto:gbarton@apse.org.uk"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144</TotalTime>
  <Pages>5</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4649</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12</cp:revision>
  <cp:lastPrinted>2008-06-17T08:28:00Z</cp:lastPrinted>
  <dcterms:created xsi:type="dcterms:W3CDTF">2025-08-18T08:38:00Z</dcterms:created>
  <dcterms:modified xsi:type="dcterms:W3CDTF">2025-09-18T09:16:00Z</dcterms:modified>
</cp:coreProperties>
</file>