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ED01C30" w14:textId="77777777" w:rsidR="00B61731" w:rsidRDefault="00DC58F9" w:rsidP="00DC58F9">
      <w:pPr>
        <w:autoSpaceDE w:val="0"/>
        <w:autoSpaceDN w:val="0"/>
        <w:adjustRightInd w:val="0"/>
        <w:spacing w:after="0" w:line="241" w:lineRule="atLeast"/>
        <w:rPr>
          <w:rFonts w:ascii="Gilroy ExtraBold" w:hAnsi="Gilroy ExtraBold"/>
          <w:sz w:val="14"/>
          <w:szCs w:val="24"/>
        </w:rPr>
      </w:pPr>
      <w:r w:rsidRPr="00E515A2">
        <w:rPr>
          <w:rFonts w:ascii="Gilroy ExtraBold" w:hAnsi="Gilroy ExtraBold"/>
          <w:sz w:val="14"/>
          <w:szCs w:val="24"/>
        </w:rPr>
        <w:t xml:space="preserve"> </w:t>
      </w:r>
    </w:p>
    <w:p w14:paraId="70985D2A" w14:textId="04EA6277" w:rsidR="00DC58F9" w:rsidRPr="00BB4CC7" w:rsidRDefault="00DC58F9" w:rsidP="00DC58F9">
      <w:pPr>
        <w:autoSpaceDE w:val="0"/>
        <w:autoSpaceDN w:val="0"/>
        <w:adjustRightInd w:val="0"/>
        <w:spacing w:after="0" w:line="241" w:lineRule="atLeast"/>
        <w:rPr>
          <w:rFonts w:ascii="Estrangelo Edessa" w:hAnsi="Estrangelo Edessa" w:cs="Estrangelo Edessa"/>
          <w:color w:val="221E1F"/>
          <w:sz w:val="28"/>
          <w:szCs w:val="38"/>
        </w:rPr>
      </w:pPr>
      <w:r w:rsidRPr="00BB4CC7">
        <w:rPr>
          <w:rFonts w:ascii="Estrangelo Edessa" w:hAnsi="Estrangelo Edessa" w:cs="Estrangelo Edessa"/>
          <w:b/>
          <w:bCs/>
          <w:color w:val="221E1F"/>
          <w:sz w:val="32"/>
          <w:szCs w:val="38"/>
        </w:rPr>
        <w:t xml:space="preserve">THE ALL PARTY PARLIAMENTARY GROUP ON SCHOOL FOOD </w:t>
      </w:r>
    </w:p>
    <w:p w14:paraId="364EB7B5" w14:textId="213767E6" w:rsidR="00B61731" w:rsidRDefault="00DC58F9" w:rsidP="00BB4CC7">
      <w:pPr>
        <w:pStyle w:val="Pa1"/>
        <w:rPr>
          <w:rFonts w:ascii="Gilroy Light" w:hAnsi="Gilroy Light" w:cs="Estrangelo Edessa"/>
          <w:color w:val="221E1F"/>
          <w:sz w:val="44"/>
          <w:szCs w:val="49"/>
        </w:rPr>
      </w:pPr>
      <w:r w:rsidRPr="00B61731">
        <w:rPr>
          <w:rFonts w:ascii="Gilroy Light" w:hAnsi="Gilroy Light" w:cs="Estrangelo Edessa"/>
          <w:color w:val="221E1F"/>
          <w:sz w:val="44"/>
          <w:szCs w:val="49"/>
        </w:rPr>
        <w:t>EXCELLENCE IN SCHOOL FOOD AWARD</w:t>
      </w:r>
      <w:r w:rsidR="00041C46">
        <w:rPr>
          <w:rFonts w:ascii="Gilroy Light" w:hAnsi="Gilroy Light" w:cs="Estrangelo Edessa"/>
          <w:color w:val="221E1F"/>
          <w:sz w:val="44"/>
          <w:szCs w:val="49"/>
        </w:rPr>
        <w:t>S</w:t>
      </w:r>
    </w:p>
    <w:p w14:paraId="32173A2C" w14:textId="4CD71230" w:rsidR="00BB4CC7" w:rsidRPr="00174FE4" w:rsidRDefault="00E515A2" w:rsidP="00BB4CC7">
      <w:pPr>
        <w:pStyle w:val="Pa1"/>
        <w:rPr>
          <w:rFonts w:ascii="Gilroy Light" w:hAnsi="Gilroy Light" w:cs="Estrangelo Edessa"/>
          <w:b/>
          <w:bCs/>
          <w:color w:val="C1515F"/>
          <w:sz w:val="60"/>
          <w:szCs w:val="36"/>
        </w:rPr>
      </w:pPr>
      <w:r w:rsidRPr="00174FE4">
        <w:rPr>
          <w:rFonts w:ascii="Gilroy Light" w:hAnsi="Gilroy Light" w:cs="Estrangelo Edessa"/>
          <w:b/>
          <w:bCs/>
          <w:color w:val="4F2CD0" w:themeColor="accent5" w:themeShade="BF"/>
          <w:sz w:val="60"/>
          <w:szCs w:val="36"/>
        </w:rPr>
        <w:t>20</w:t>
      </w:r>
      <w:r w:rsidR="00CE40F9">
        <w:rPr>
          <w:rFonts w:ascii="Gilroy Light" w:hAnsi="Gilroy Light" w:cs="Estrangelo Edessa"/>
          <w:b/>
          <w:bCs/>
          <w:color w:val="4F2CD0" w:themeColor="accent5" w:themeShade="BF"/>
          <w:sz w:val="60"/>
          <w:szCs w:val="36"/>
        </w:rPr>
        <w:t>2</w:t>
      </w:r>
      <w:r w:rsidR="005236F9">
        <w:rPr>
          <w:rFonts w:ascii="Gilroy Light" w:hAnsi="Gilroy Light" w:cs="Estrangelo Edessa"/>
          <w:b/>
          <w:bCs/>
          <w:color w:val="4F2CD0" w:themeColor="accent5" w:themeShade="BF"/>
          <w:sz w:val="60"/>
          <w:szCs w:val="36"/>
        </w:rPr>
        <w:t>5</w:t>
      </w:r>
      <w:r w:rsidR="000D6D79" w:rsidRPr="00174FE4">
        <w:rPr>
          <w:rFonts w:ascii="Gilroy Light" w:hAnsi="Gilroy Light" w:cs="Estrangelo Edessa"/>
          <w:b/>
          <w:bCs/>
          <w:color w:val="4F2CD0" w:themeColor="accent5" w:themeShade="BF"/>
          <w:sz w:val="60"/>
          <w:szCs w:val="36"/>
        </w:rPr>
        <w:t>/202</w:t>
      </w:r>
      <w:r w:rsidR="005236F9">
        <w:rPr>
          <w:rFonts w:ascii="Gilroy Light" w:hAnsi="Gilroy Light" w:cs="Estrangelo Edessa"/>
          <w:b/>
          <w:bCs/>
          <w:color w:val="4F2CD0" w:themeColor="accent5" w:themeShade="BF"/>
          <w:sz w:val="60"/>
          <w:szCs w:val="36"/>
        </w:rPr>
        <w:t>6</w:t>
      </w:r>
    </w:p>
    <w:p w14:paraId="48DD3330" w14:textId="77777777" w:rsidR="00B61731" w:rsidRDefault="00BB4CC7" w:rsidP="003F3A32">
      <w:pPr>
        <w:spacing w:before="120"/>
        <w:rPr>
          <w:rFonts w:ascii="Gilroy Light" w:eastAsia="Times New Roman" w:hAnsi="Gilroy Light" w:cs="Estrangelo Edessa"/>
          <w:b/>
          <w:bCs/>
          <w:color w:val="4F2CD0" w:themeColor="accent5" w:themeShade="BF"/>
          <w:sz w:val="40"/>
        </w:rPr>
      </w:pPr>
      <w:r w:rsidRPr="00B61731">
        <w:rPr>
          <w:rFonts w:ascii="Gilroy Light" w:eastAsia="Times New Roman" w:hAnsi="Gilroy Light" w:cs="Estrangelo Edessa"/>
          <w:b/>
          <w:bCs/>
          <w:color w:val="4F2CD0" w:themeColor="accent5" w:themeShade="BF"/>
          <w:sz w:val="40"/>
        </w:rPr>
        <w:t xml:space="preserve">For </w:t>
      </w:r>
      <w:r w:rsidR="00503B3C" w:rsidRPr="00B61731">
        <w:rPr>
          <w:rFonts w:ascii="Gilroy Light" w:eastAsia="Times New Roman" w:hAnsi="Gilroy Light" w:cs="Estrangelo Edessa"/>
          <w:b/>
          <w:bCs/>
          <w:color w:val="4F2CD0" w:themeColor="accent5" w:themeShade="BF"/>
          <w:sz w:val="40"/>
        </w:rPr>
        <w:t>Individuals</w:t>
      </w:r>
    </w:p>
    <w:p w14:paraId="53F3690F" w14:textId="0B189372" w:rsidR="0037469B" w:rsidRPr="00595127" w:rsidRDefault="00503B3C" w:rsidP="003F3A32">
      <w:pPr>
        <w:spacing w:before="120"/>
        <w:rPr>
          <w:rFonts w:ascii="Gilroy Light" w:hAnsi="Gilroy Light" w:cs="Estrangelo Edessa"/>
          <w:szCs w:val="16"/>
        </w:rPr>
      </w:pPr>
      <w:r w:rsidRPr="00595127">
        <w:rPr>
          <w:rFonts w:ascii="Gilroy Light" w:eastAsia="Times New Roman" w:hAnsi="Gilroy Light" w:cs="Estrangelo Edessa"/>
          <w:color w:val="000000"/>
          <w:szCs w:val="16"/>
        </w:rPr>
        <w:t>An individual who has shown individual commitment; someone whose ideas and innovation have changed things for the better; someone who has had a significant impact on local communities and children.</w:t>
      </w:r>
    </w:p>
    <w:p w14:paraId="551AEC37" w14:textId="53AAFD65" w:rsidR="00BB4CC7" w:rsidRPr="00B61731" w:rsidRDefault="0037469B" w:rsidP="003F3A32">
      <w:pPr>
        <w:pStyle w:val="Pa1"/>
        <w:rPr>
          <w:rFonts w:ascii="Gilroy Light" w:hAnsi="Gilroy Light" w:cs="Estrangelo Edessa"/>
          <w:b/>
          <w:bCs/>
          <w:color w:val="4F2CD0" w:themeColor="accent5" w:themeShade="BF"/>
          <w:sz w:val="36"/>
          <w:szCs w:val="36"/>
        </w:rPr>
      </w:pPr>
      <w:r w:rsidRPr="00B61731">
        <w:rPr>
          <w:rStyle w:val="A4"/>
          <w:rFonts w:ascii="Gilroy Light" w:hAnsi="Gilroy Light" w:cs="Estrangelo Edessa"/>
          <w:color w:val="4F2CD0" w:themeColor="accent5" w:themeShade="BF"/>
          <w:sz w:val="36"/>
          <w:szCs w:val="36"/>
        </w:rPr>
        <w:t>Guidance notes</w:t>
      </w:r>
    </w:p>
    <w:p w14:paraId="7992063D" w14:textId="28ADCD97" w:rsidR="00DC58F9" w:rsidRPr="00B61731" w:rsidRDefault="00DC58F9" w:rsidP="003F3A32">
      <w:pPr>
        <w:pStyle w:val="Default"/>
        <w:spacing w:before="120" w:after="50"/>
        <w:rPr>
          <w:color w:val="221E1F"/>
          <w:sz w:val="20"/>
          <w:szCs w:val="20"/>
        </w:rPr>
      </w:pPr>
      <w:r w:rsidRPr="00B61731">
        <w:rPr>
          <w:rStyle w:val="A6"/>
        </w:rPr>
        <w:t>• Submissions must be no more than 500 words and t</w:t>
      </w:r>
      <w:r w:rsidRPr="00B61731">
        <w:rPr>
          <w:rStyle w:val="A7"/>
        </w:rPr>
        <w:t xml:space="preserve">he 100-word executive summary is compulsory </w:t>
      </w:r>
    </w:p>
    <w:p w14:paraId="72064685" w14:textId="397BB770"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The overall file size should be no larger than 2MB</w:t>
      </w:r>
    </w:p>
    <w:p w14:paraId="75CC5FF6" w14:textId="2CB79166"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Up to 2 photos can be submitted (up to 2MB)</w:t>
      </w:r>
    </w:p>
    <w:p w14:paraId="3C8A661D" w14:textId="7DC14FFD"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Submissions will be marked by independent judges using a standard scoring template.</w:t>
      </w:r>
    </w:p>
    <w:p w14:paraId="247C4938" w14:textId="10B17E9E"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Each submission must have a title and contact details</w:t>
      </w:r>
    </w:p>
    <w:p w14:paraId="4F11A549" w14:textId="689DADD8"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Submissions will not be accepted unless accompanied by a covering signed letter from an MP</w:t>
      </w:r>
    </w:p>
    <w:p w14:paraId="72FEC758" w14:textId="697E7BAC" w:rsidR="00DC58F9" w:rsidRPr="00B61731" w:rsidRDefault="00DC58F9" w:rsidP="00DC58F9">
      <w:pPr>
        <w:pStyle w:val="Default"/>
        <w:spacing w:after="50"/>
        <w:rPr>
          <w:color w:val="221E1F"/>
          <w:sz w:val="20"/>
          <w:szCs w:val="20"/>
        </w:rPr>
      </w:pPr>
      <w:r w:rsidRPr="00B61731">
        <w:rPr>
          <w:rStyle w:val="A6"/>
        </w:rPr>
        <w:t xml:space="preserve">• </w:t>
      </w:r>
      <w:r w:rsidRPr="00B61731">
        <w:rPr>
          <w:rStyle w:val="A7"/>
        </w:rPr>
        <w:t>A maximum of 3 submissions per MP will be accepted</w:t>
      </w:r>
    </w:p>
    <w:p w14:paraId="33327567" w14:textId="5D0C90DA" w:rsidR="00DC58F9" w:rsidRPr="00B61731" w:rsidRDefault="00DC58F9" w:rsidP="00DC58F9">
      <w:pPr>
        <w:pStyle w:val="Default"/>
        <w:rPr>
          <w:color w:val="221E1F"/>
          <w:sz w:val="20"/>
          <w:szCs w:val="20"/>
        </w:rPr>
      </w:pPr>
      <w:r w:rsidRPr="00B61731">
        <w:rPr>
          <w:rStyle w:val="A6"/>
        </w:rPr>
        <w:t xml:space="preserve">• </w:t>
      </w:r>
      <w:r w:rsidRPr="00B61731">
        <w:rPr>
          <w:rStyle w:val="A7"/>
        </w:rPr>
        <w:t>Projects submitted to this award must have been active in the last 12 months</w:t>
      </w:r>
    </w:p>
    <w:p w14:paraId="19DC2ACB" w14:textId="4C3CE98D" w:rsidR="00DC58F9" w:rsidRPr="00B61731" w:rsidRDefault="00DC58F9" w:rsidP="007F1160">
      <w:pPr>
        <w:pStyle w:val="Pa1"/>
        <w:rPr>
          <w:rStyle w:val="A5"/>
          <w:rFonts w:ascii="Gilroy Light" w:hAnsi="Gilroy Light"/>
          <w:sz w:val="20"/>
        </w:rPr>
      </w:pPr>
    </w:p>
    <w:p w14:paraId="36568ECB" w14:textId="3B87FF61" w:rsidR="00B1746D" w:rsidRPr="00B61731" w:rsidRDefault="00B1746D" w:rsidP="00B1746D">
      <w:pPr>
        <w:spacing w:after="0"/>
        <w:rPr>
          <w:rStyle w:val="A7"/>
          <w:rFonts w:ascii="Gilroy Light" w:hAnsi="Gilroy Light" w:cs="Iskoola Pota"/>
          <w:i/>
        </w:rPr>
      </w:pPr>
      <w:r w:rsidRPr="00B61731">
        <w:rPr>
          <w:rStyle w:val="A7"/>
          <w:rFonts w:ascii="Gilroy Light" w:hAnsi="Gilroy Light" w:cs="Iskoola Pota"/>
          <w:i/>
        </w:rPr>
        <w:t xml:space="preserve">Submissions close at </w:t>
      </w:r>
      <w:r>
        <w:rPr>
          <w:rStyle w:val="A7"/>
          <w:rFonts w:ascii="Gilroy Light" w:hAnsi="Gilroy Light" w:cs="Iskoola Pota"/>
          <w:i/>
        </w:rPr>
        <w:t>3</w:t>
      </w:r>
      <w:r w:rsidRPr="00B61731">
        <w:rPr>
          <w:rStyle w:val="A7"/>
          <w:rFonts w:ascii="Gilroy Light" w:hAnsi="Gilroy Light" w:cs="Iskoola Pota"/>
          <w:i/>
        </w:rPr>
        <w:t xml:space="preserve">pm on </w:t>
      </w:r>
      <w:r w:rsidR="00870BDE">
        <w:rPr>
          <w:rStyle w:val="A7"/>
          <w:rFonts w:ascii="Gilroy Light" w:hAnsi="Gilroy Light" w:cs="Iskoola Pota"/>
          <w:i/>
        </w:rPr>
        <w:t>Thursday 8 January</w:t>
      </w:r>
      <w:r w:rsidR="00870BDE" w:rsidRPr="00B61731">
        <w:rPr>
          <w:rStyle w:val="A7"/>
          <w:rFonts w:ascii="Gilroy Light" w:hAnsi="Gilroy Light" w:cs="Iskoola Pota"/>
          <w:i/>
        </w:rPr>
        <w:t xml:space="preserve"> 20</w:t>
      </w:r>
      <w:r w:rsidR="00870BDE">
        <w:rPr>
          <w:rStyle w:val="A7"/>
          <w:rFonts w:ascii="Gilroy Light" w:hAnsi="Gilroy Light" w:cs="Iskoola Pota"/>
          <w:i/>
        </w:rPr>
        <w:t>26</w:t>
      </w:r>
      <w:r w:rsidR="00870BDE" w:rsidRPr="00B61731">
        <w:rPr>
          <w:rStyle w:val="A7"/>
          <w:rFonts w:ascii="Gilroy Light" w:hAnsi="Gilroy Light" w:cs="Iskoola Pota"/>
          <w:i/>
        </w:rPr>
        <w:t xml:space="preserve"> </w:t>
      </w:r>
      <w:r w:rsidRPr="00B61731">
        <w:rPr>
          <w:rStyle w:val="A7"/>
          <w:rFonts w:ascii="Gilroy Light" w:hAnsi="Gilroy Light" w:cs="Iskoola Pota"/>
          <w:i/>
        </w:rPr>
        <w:t xml:space="preserve">and must follow the submission template and be accompanied by a letter from an MP. When complete (within the 500 word limit) all forms must be emailed to vhacking@apse.org.uk. An email receipt for your entry will be sent, if you do not receive a formal receipt by email within two working days, please contact Vickie Hacking at APSE on 0161 772 1810. The winners will be presented at the APSE Facilities, Catering and Cleaning Management seminar on </w:t>
      </w:r>
      <w:r w:rsidR="00870BDE">
        <w:rPr>
          <w:rStyle w:val="A7"/>
          <w:rFonts w:ascii="Gilroy Light" w:hAnsi="Gilroy Light" w:cs="Iskoola Pota"/>
          <w:i/>
        </w:rPr>
        <w:t>5</w:t>
      </w:r>
      <w:r w:rsidR="00870BDE" w:rsidRPr="00B61731">
        <w:rPr>
          <w:rStyle w:val="A7"/>
          <w:rFonts w:ascii="Gilroy Light" w:hAnsi="Gilroy Light" w:cs="Iskoola Pota"/>
          <w:i/>
        </w:rPr>
        <w:t xml:space="preserve"> </w:t>
      </w:r>
      <w:r w:rsidR="00870BDE">
        <w:rPr>
          <w:rStyle w:val="A7"/>
          <w:rFonts w:ascii="Gilroy Light" w:hAnsi="Gilroy Light" w:cs="Iskoola Pota"/>
          <w:i/>
        </w:rPr>
        <w:t>February</w:t>
      </w:r>
      <w:r w:rsidR="00870BDE" w:rsidRPr="00B61731">
        <w:rPr>
          <w:rStyle w:val="A7"/>
          <w:rFonts w:ascii="Gilroy Light" w:hAnsi="Gilroy Light" w:cs="Iskoola Pota"/>
          <w:i/>
        </w:rPr>
        <w:t xml:space="preserve"> 202</w:t>
      </w:r>
      <w:r w:rsidR="00870BDE">
        <w:rPr>
          <w:rStyle w:val="A7"/>
          <w:rFonts w:ascii="Gilroy Light" w:hAnsi="Gilroy Light" w:cs="Iskoola Pota"/>
          <w:i/>
        </w:rPr>
        <w:t>6</w:t>
      </w:r>
      <w:r w:rsidR="00870BDE" w:rsidRPr="00B61731">
        <w:rPr>
          <w:rStyle w:val="A7"/>
          <w:rFonts w:ascii="Gilroy Light" w:hAnsi="Gilroy Light" w:cs="Iskoola Pota"/>
          <w:i/>
        </w:rPr>
        <w:t xml:space="preserve"> at </w:t>
      </w:r>
      <w:r w:rsidR="00870BDE">
        <w:rPr>
          <w:rStyle w:val="A7"/>
          <w:rFonts w:ascii="Gilroy Light" w:hAnsi="Gilroy Light" w:cs="Iskoola Pota"/>
          <w:i/>
        </w:rPr>
        <w:t>DoubleTree by Hilton, Stratford Upon Avon.</w:t>
      </w:r>
    </w:p>
    <w:p w14:paraId="149B41E2" w14:textId="274ED85D" w:rsidR="00174FE4" w:rsidRDefault="00174FE4" w:rsidP="00174FE4">
      <w:pPr>
        <w:spacing w:after="0"/>
        <w:rPr>
          <w:rFonts w:ascii="Gilroy Light" w:hAnsi="Gilroy Light" w:cs="Iskoola Pota"/>
          <w:i/>
          <w:color w:val="221E1F"/>
          <w:sz w:val="20"/>
          <w:szCs w:val="20"/>
        </w:rPr>
      </w:pPr>
    </w:p>
    <w:p w14:paraId="16CF212F" w14:textId="77777777" w:rsidR="00B1746D" w:rsidRPr="00174FE4" w:rsidRDefault="00B1746D" w:rsidP="00174FE4">
      <w:pPr>
        <w:spacing w:after="0"/>
        <w:rPr>
          <w:rFonts w:ascii="Gilroy Light" w:hAnsi="Gilroy Light" w:cs="Iskoola Pota"/>
          <w:i/>
          <w:color w:val="221E1F"/>
          <w:sz w:val="20"/>
          <w:szCs w:val="20"/>
        </w:rPr>
      </w:pPr>
    </w:p>
    <w:p w14:paraId="74DA783C" w14:textId="590867E8" w:rsidR="00872289" w:rsidRPr="00B61731" w:rsidRDefault="00872289" w:rsidP="00174FE4">
      <w:pPr>
        <w:spacing w:after="0"/>
        <w:rPr>
          <w:rFonts w:ascii="Gilroy Light" w:hAnsi="Gilroy Light"/>
        </w:rPr>
      </w:pPr>
      <w:r w:rsidRPr="00B61731">
        <w:rPr>
          <w:rFonts w:ascii="Gilroy Light" w:hAnsi="Gilroy Light" w:cs="DIN"/>
          <w:color w:val="000D1B"/>
          <w:sz w:val="28"/>
          <w:szCs w:val="28"/>
        </w:rPr>
        <w:t>PROJECT, SERVICE, TEAM OR INDIVIDUAL NAME</w:t>
      </w:r>
    </w:p>
    <w:p w14:paraId="7C438211" w14:textId="66AD1004" w:rsidR="00DD3501" w:rsidRPr="00B61731" w:rsidRDefault="00DD3501" w:rsidP="007F1160">
      <w:pPr>
        <w:pStyle w:val="Pa2"/>
        <w:spacing w:after="100"/>
        <w:rPr>
          <w:rStyle w:val="A14"/>
          <w:rFonts w:ascii="Gilroy Light" w:hAnsi="Gilroy Light"/>
        </w:rPr>
      </w:pPr>
    </w:p>
    <w:p w14:paraId="44E1B226" w14:textId="759FE0D3" w:rsidR="007F1160" w:rsidRPr="00B61731" w:rsidRDefault="007F1160" w:rsidP="007F1160">
      <w:pPr>
        <w:pStyle w:val="Pa2"/>
        <w:spacing w:after="100"/>
        <w:rPr>
          <w:rStyle w:val="A14"/>
          <w:rFonts w:ascii="Gilroy Light" w:hAnsi="Gilroy Light"/>
        </w:rPr>
      </w:pPr>
      <w:r w:rsidRPr="00B61731">
        <w:rPr>
          <w:rStyle w:val="A14"/>
          <w:rFonts w:ascii="Gilroy Light" w:hAnsi="Gilroy Light"/>
        </w:rPr>
        <w:t>AUTHOR NAME</w:t>
      </w:r>
    </w:p>
    <w:p w14:paraId="11C41F70" w14:textId="6A55550F" w:rsidR="007F1160" w:rsidRPr="00B61731" w:rsidRDefault="007F1160" w:rsidP="007F1160">
      <w:pPr>
        <w:rPr>
          <w:rFonts w:ascii="Gilroy Light" w:hAnsi="Gilroy Light"/>
        </w:rPr>
      </w:pPr>
    </w:p>
    <w:p w14:paraId="2BF6D0EC" w14:textId="77777777" w:rsidR="007F1160" w:rsidRPr="00B61731" w:rsidRDefault="00140C43" w:rsidP="007F1160">
      <w:pPr>
        <w:pStyle w:val="Pa2"/>
        <w:spacing w:after="100"/>
        <w:rPr>
          <w:rStyle w:val="A14"/>
          <w:rFonts w:ascii="Gilroy Light" w:hAnsi="Gilroy Light"/>
        </w:rPr>
      </w:pPr>
      <w:r w:rsidRPr="00B61731">
        <w:rPr>
          <w:rStyle w:val="A14"/>
          <w:rFonts w:ascii="Gilroy Light" w:hAnsi="Gilroy Light"/>
        </w:rPr>
        <w:t>COUNCIL/</w:t>
      </w:r>
      <w:r w:rsidR="007F1160" w:rsidRPr="00B61731">
        <w:rPr>
          <w:rStyle w:val="A14"/>
          <w:rFonts w:ascii="Gilroy Light" w:hAnsi="Gilroy Light"/>
        </w:rPr>
        <w:t>ORGANISATION</w:t>
      </w:r>
    </w:p>
    <w:p w14:paraId="36B9C148" w14:textId="77777777" w:rsidR="007F1160" w:rsidRPr="00B61731" w:rsidRDefault="007F1160" w:rsidP="007F1160">
      <w:pPr>
        <w:pStyle w:val="Pa2"/>
        <w:spacing w:after="100"/>
        <w:rPr>
          <w:rFonts w:ascii="Gilroy Light" w:hAnsi="Gilroy Light" w:cs="DIN"/>
          <w:color w:val="000D1B"/>
          <w:sz w:val="28"/>
          <w:szCs w:val="28"/>
        </w:rPr>
      </w:pPr>
      <w:r w:rsidRPr="00B61731">
        <w:rPr>
          <w:rStyle w:val="A14"/>
          <w:rFonts w:ascii="Gilroy Light" w:hAnsi="Gilroy Light"/>
        </w:rPr>
        <w:t xml:space="preserve"> </w:t>
      </w:r>
    </w:p>
    <w:p w14:paraId="0F38AEF1" w14:textId="28BE7DF4" w:rsidR="007F1160" w:rsidRPr="00B61731" w:rsidRDefault="007F1160" w:rsidP="007F1160">
      <w:pPr>
        <w:pStyle w:val="Pa2"/>
        <w:spacing w:after="100"/>
        <w:rPr>
          <w:rStyle w:val="A14"/>
          <w:rFonts w:ascii="Gilroy Light" w:hAnsi="Gilroy Light"/>
        </w:rPr>
      </w:pPr>
      <w:r w:rsidRPr="00B61731">
        <w:rPr>
          <w:rStyle w:val="A14"/>
          <w:rFonts w:ascii="Gilroy Light" w:hAnsi="Gilroy Light"/>
        </w:rPr>
        <w:t>ADDRESS</w:t>
      </w:r>
    </w:p>
    <w:p w14:paraId="2EF2D1D5" w14:textId="77777777" w:rsidR="00DC58F9" w:rsidRPr="00B61731" w:rsidRDefault="00DC58F9" w:rsidP="00DC58F9">
      <w:pPr>
        <w:rPr>
          <w:rFonts w:ascii="Gilroy Light" w:hAnsi="Gilroy Light"/>
        </w:rPr>
      </w:pPr>
    </w:p>
    <w:p w14:paraId="611405CA" w14:textId="0C4FAE76" w:rsidR="00B61731" w:rsidRDefault="007F1160" w:rsidP="007F1160">
      <w:pPr>
        <w:rPr>
          <w:rStyle w:val="A14"/>
          <w:rFonts w:ascii="Gilroy Light" w:hAnsi="Gilroy Light" w:cstheme="minorBidi"/>
          <w:color w:val="auto"/>
          <w:sz w:val="22"/>
          <w:szCs w:val="22"/>
        </w:rPr>
      </w:pPr>
      <w:r w:rsidRPr="00B61731">
        <w:rPr>
          <w:rStyle w:val="A14"/>
          <w:rFonts w:ascii="Gilroy Light" w:hAnsi="Gilroy Light"/>
        </w:rPr>
        <w:t>TELEPHONE NUMBER</w:t>
      </w:r>
    </w:p>
    <w:p w14:paraId="67E4AF7E" w14:textId="77777777" w:rsidR="00174FE4" w:rsidRPr="00174FE4" w:rsidRDefault="00174FE4" w:rsidP="007F1160">
      <w:pPr>
        <w:rPr>
          <w:rStyle w:val="A14"/>
          <w:rFonts w:ascii="Gilroy Light" w:hAnsi="Gilroy Light" w:cstheme="minorBidi"/>
          <w:color w:val="auto"/>
          <w:sz w:val="22"/>
          <w:szCs w:val="22"/>
        </w:rPr>
      </w:pPr>
    </w:p>
    <w:p w14:paraId="333F955E" w14:textId="77777777" w:rsidR="00B61731" w:rsidRDefault="007F1160" w:rsidP="007F1160">
      <w:pPr>
        <w:rPr>
          <w:rStyle w:val="A14"/>
          <w:rFonts w:ascii="Gilroy Light" w:hAnsi="Gilroy Light"/>
        </w:rPr>
      </w:pPr>
      <w:r w:rsidRPr="00B61731">
        <w:rPr>
          <w:rStyle w:val="A14"/>
          <w:rFonts w:ascii="Gilroy Light" w:hAnsi="Gilroy Light"/>
        </w:rPr>
        <w:t>EMAIL ADDRESS</w:t>
      </w:r>
    </w:p>
    <w:p w14:paraId="48A276C7" w14:textId="77777777" w:rsidR="00174FE4" w:rsidRDefault="00174FE4" w:rsidP="007F1160">
      <w:pPr>
        <w:rPr>
          <w:rStyle w:val="A14"/>
          <w:rFonts w:ascii="Gilroy Light" w:hAnsi="Gilroy Light"/>
        </w:rPr>
      </w:pPr>
    </w:p>
    <w:p w14:paraId="1ED34913" w14:textId="2951F7F7" w:rsidR="00174FE4" w:rsidRDefault="00174FE4" w:rsidP="007F1160">
      <w:pPr>
        <w:rPr>
          <w:rStyle w:val="A14"/>
          <w:rFonts w:ascii="Gilroy Light" w:hAnsi="Gilroy Light"/>
        </w:rPr>
        <w:sectPr w:rsidR="00174FE4" w:rsidSect="0060033D">
          <w:headerReference w:type="default" r:id="rId8"/>
          <w:type w:val="continuous"/>
          <w:pgSz w:w="11906" w:h="16838"/>
          <w:pgMar w:top="1440" w:right="1440" w:bottom="1276" w:left="1440" w:header="708" w:footer="708" w:gutter="0"/>
          <w:cols w:space="708"/>
          <w:docGrid w:linePitch="360"/>
        </w:sectPr>
      </w:pPr>
    </w:p>
    <w:p w14:paraId="6E72BE27" w14:textId="0EDE19E6" w:rsidR="007F1160" w:rsidRPr="00B61731" w:rsidRDefault="0037469B" w:rsidP="00AA6DB9">
      <w:pPr>
        <w:autoSpaceDE w:val="0"/>
        <w:autoSpaceDN w:val="0"/>
        <w:adjustRightInd w:val="0"/>
        <w:spacing w:after="100" w:line="241" w:lineRule="atLeast"/>
        <w:rPr>
          <w:rFonts w:ascii="Gilroy Light" w:hAnsi="Gilroy Light" w:cs="Estrangelo Edessa"/>
          <w:b/>
          <w:bCs/>
          <w:color w:val="4F2CD0" w:themeColor="accent5" w:themeShade="BF"/>
          <w:sz w:val="20"/>
          <w:szCs w:val="18"/>
        </w:rPr>
      </w:pPr>
      <w:r w:rsidRPr="00B61731">
        <w:rPr>
          <w:rFonts w:ascii="Gilroy Light" w:hAnsi="Gilroy Light" w:cs="Estrangelo Edessa"/>
          <w:b/>
          <w:bCs/>
          <w:color w:val="4F2CD0" w:themeColor="accent5" w:themeShade="BF"/>
          <w:sz w:val="56"/>
          <w:szCs w:val="52"/>
        </w:rPr>
        <w:lastRenderedPageBreak/>
        <w:t xml:space="preserve">SECTION 1 </w:t>
      </w:r>
      <w:r w:rsidR="00E515A2" w:rsidRPr="00B61731">
        <w:rPr>
          <w:rFonts w:ascii="Gilroy Light" w:hAnsi="Gilroy Light" w:cs="Estrangelo Edessa"/>
          <w:b/>
          <w:bCs/>
          <w:color w:val="221E1F"/>
          <w:sz w:val="56"/>
          <w:szCs w:val="54"/>
        </w:rPr>
        <w:t>EXECUTIVE SUMMARY</w:t>
      </w:r>
      <w:r w:rsidR="003F3A32" w:rsidRPr="00B61731">
        <w:rPr>
          <w:rFonts w:ascii="Gilroy Light" w:hAnsi="Gilroy Light" w:cs="Estrangelo Edessa"/>
          <w:b/>
          <w:bCs/>
          <w:color w:val="221E1F"/>
          <w:sz w:val="56"/>
          <w:szCs w:val="54"/>
        </w:rPr>
        <w:t xml:space="preserve"> </w:t>
      </w:r>
      <w:r w:rsidR="007F1160" w:rsidRPr="00B61731">
        <w:rPr>
          <w:rFonts w:ascii="Gilroy Light" w:hAnsi="Gilroy Light" w:cs="Estrangelo Edessa"/>
          <w:b/>
          <w:bCs/>
          <w:color w:val="4F2CD0" w:themeColor="accent5" w:themeShade="BF"/>
          <w:sz w:val="20"/>
          <w:szCs w:val="18"/>
        </w:rPr>
        <w:t>UP TO 10%</w:t>
      </w:r>
    </w:p>
    <w:p w14:paraId="42F5E27E" w14:textId="4EC24E0C" w:rsidR="007F1160" w:rsidRPr="00B61731" w:rsidRDefault="007F1160" w:rsidP="00AA6DB9">
      <w:pPr>
        <w:autoSpaceDE w:val="0"/>
        <w:autoSpaceDN w:val="0"/>
        <w:adjustRightInd w:val="0"/>
        <w:spacing w:after="100" w:line="241" w:lineRule="atLeast"/>
        <w:rPr>
          <w:rFonts w:ascii="Gilroy Light" w:hAnsi="Gilroy Light" w:cs="DIN"/>
          <w:color w:val="221E1F"/>
          <w:sz w:val="20"/>
          <w:szCs w:val="18"/>
        </w:rPr>
      </w:pPr>
      <w:r w:rsidRPr="00B61731">
        <w:rPr>
          <w:rFonts w:ascii="Gilroy Light" w:hAnsi="Gilroy Light" w:cs="DIN"/>
          <w:color w:val="221E1F"/>
          <w:sz w:val="20"/>
          <w:szCs w:val="18"/>
        </w:rPr>
        <w:t>This should be a short précis of the key points from the overall submission</w:t>
      </w:r>
      <w:r w:rsidR="00DC58F9" w:rsidRPr="00B61731">
        <w:rPr>
          <w:rFonts w:ascii="Gilroy Light" w:hAnsi="Gilroy Light" w:cs="DIN"/>
          <w:color w:val="221E1F"/>
          <w:sz w:val="20"/>
          <w:szCs w:val="18"/>
        </w:rPr>
        <w:t>. (100 WORDS)</w:t>
      </w:r>
    </w:p>
    <w:p w14:paraId="4B7C9793" w14:textId="77777777" w:rsidR="00B61731" w:rsidRDefault="00B61731" w:rsidP="00595127">
      <w:pPr>
        <w:tabs>
          <w:tab w:val="left" w:pos="1500"/>
        </w:tabs>
        <w:autoSpaceDE w:val="0"/>
        <w:autoSpaceDN w:val="0"/>
        <w:adjustRightInd w:val="0"/>
        <w:spacing w:after="0" w:line="241" w:lineRule="atLeast"/>
        <w:rPr>
          <w:rFonts w:ascii="Gilroy Light" w:hAnsi="Gilroy Light" w:cs="DIN"/>
          <w:color w:val="221E1F"/>
          <w:sz w:val="20"/>
          <w:szCs w:val="18"/>
        </w:rPr>
      </w:pPr>
    </w:p>
    <w:p w14:paraId="2196336A" w14:textId="77777777" w:rsidR="00595127" w:rsidRDefault="00595127" w:rsidP="00595127">
      <w:pPr>
        <w:tabs>
          <w:tab w:val="left" w:pos="1500"/>
        </w:tabs>
        <w:autoSpaceDE w:val="0"/>
        <w:autoSpaceDN w:val="0"/>
        <w:adjustRightInd w:val="0"/>
        <w:spacing w:after="0" w:line="241" w:lineRule="atLeast"/>
        <w:rPr>
          <w:rFonts w:ascii="Gilroy Light" w:hAnsi="Gilroy Light" w:cs="DIN"/>
          <w:color w:val="221E1F"/>
          <w:sz w:val="20"/>
          <w:szCs w:val="18"/>
        </w:rPr>
      </w:pPr>
    </w:p>
    <w:p w14:paraId="46278FBC" w14:textId="3B7F66C4" w:rsidR="00595127" w:rsidRDefault="00595127" w:rsidP="00595127">
      <w:pPr>
        <w:tabs>
          <w:tab w:val="left" w:pos="1500"/>
        </w:tabs>
        <w:autoSpaceDE w:val="0"/>
        <w:autoSpaceDN w:val="0"/>
        <w:adjustRightInd w:val="0"/>
        <w:spacing w:after="0" w:line="241" w:lineRule="atLeast"/>
        <w:rPr>
          <w:rFonts w:ascii="Gilroy Light" w:hAnsi="Gilroy Light" w:cs="DIN"/>
          <w:color w:val="221E1F"/>
          <w:sz w:val="20"/>
          <w:szCs w:val="18"/>
        </w:rPr>
        <w:sectPr w:rsidR="00595127" w:rsidSect="00595127">
          <w:pgSz w:w="11906" w:h="16838"/>
          <w:pgMar w:top="1440" w:right="1440" w:bottom="1440" w:left="1440" w:header="708" w:footer="708" w:gutter="0"/>
          <w:cols w:space="708"/>
          <w:docGrid w:linePitch="360"/>
        </w:sectPr>
      </w:pPr>
    </w:p>
    <w:p w14:paraId="29246BB5" w14:textId="64450040" w:rsidR="00E515A2" w:rsidRPr="00B61731" w:rsidRDefault="00E515A2" w:rsidP="00B61731">
      <w:pPr>
        <w:tabs>
          <w:tab w:val="left" w:pos="1500"/>
        </w:tabs>
        <w:autoSpaceDE w:val="0"/>
        <w:autoSpaceDN w:val="0"/>
        <w:adjustRightInd w:val="0"/>
        <w:spacing w:after="100" w:line="241" w:lineRule="atLeast"/>
        <w:ind w:left="-709"/>
        <w:rPr>
          <w:rFonts w:ascii="Gilroy Light" w:hAnsi="Gilroy Light" w:cs="DIN"/>
          <w:color w:val="221E1F"/>
          <w:sz w:val="20"/>
          <w:szCs w:val="18"/>
        </w:rPr>
      </w:pPr>
    </w:p>
    <w:p w14:paraId="65DE69FB" w14:textId="539B0F7F" w:rsidR="007F1160" w:rsidRPr="00B61731" w:rsidRDefault="0037469B" w:rsidP="007F1160">
      <w:pPr>
        <w:autoSpaceDE w:val="0"/>
        <w:autoSpaceDN w:val="0"/>
        <w:adjustRightInd w:val="0"/>
        <w:spacing w:after="100" w:line="241" w:lineRule="atLeast"/>
        <w:rPr>
          <w:rFonts w:ascii="Gilroy Light" w:hAnsi="Gilroy Light" w:cs="Estrangelo Edessa"/>
          <w:color w:val="221E1F"/>
          <w:sz w:val="24"/>
          <w:szCs w:val="18"/>
        </w:rPr>
      </w:pPr>
      <w:r w:rsidRPr="00B61731">
        <w:rPr>
          <w:rFonts w:ascii="Gilroy Light" w:hAnsi="Gilroy Light" w:cs="Estrangelo Edessa"/>
          <w:b/>
          <w:bCs/>
          <w:color w:val="4F2CD0" w:themeColor="accent5" w:themeShade="BF"/>
          <w:sz w:val="56"/>
          <w:szCs w:val="52"/>
        </w:rPr>
        <w:t xml:space="preserve">SECTION 2 </w:t>
      </w:r>
      <w:r w:rsidRPr="00B61731">
        <w:rPr>
          <w:rFonts w:ascii="Gilroy Light" w:hAnsi="Gilroy Light" w:cs="Estrangelo Edessa"/>
          <w:b/>
          <w:bCs/>
          <w:color w:val="221E1F"/>
          <w:sz w:val="58"/>
          <w:szCs w:val="54"/>
        </w:rPr>
        <w:t xml:space="preserve">BACKGROUND </w:t>
      </w:r>
      <w:r w:rsidR="007F1160" w:rsidRPr="00B61731">
        <w:rPr>
          <w:rFonts w:ascii="Gilroy Light" w:hAnsi="Gilroy Light" w:cs="Estrangelo Edessa"/>
          <w:b/>
          <w:bCs/>
          <w:color w:val="4F2CD0" w:themeColor="accent5" w:themeShade="BF"/>
          <w:szCs w:val="18"/>
        </w:rPr>
        <w:t>UP TO 30%</w:t>
      </w:r>
    </w:p>
    <w:p w14:paraId="03F8DF7C" w14:textId="0A2259BD" w:rsidR="00B61731" w:rsidRDefault="007F1160" w:rsidP="00B61731">
      <w:pPr>
        <w:autoSpaceDE w:val="0"/>
        <w:autoSpaceDN w:val="0"/>
        <w:adjustRightInd w:val="0"/>
        <w:spacing w:after="100" w:line="241" w:lineRule="atLeast"/>
        <w:rPr>
          <w:rFonts w:ascii="Gilroy Light" w:hAnsi="Gilroy Light" w:cs="DIN"/>
          <w:color w:val="221E1F"/>
          <w:sz w:val="20"/>
          <w:szCs w:val="18"/>
        </w:rPr>
      </w:pPr>
      <w:r w:rsidRPr="00B61731">
        <w:rPr>
          <w:rFonts w:ascii="Gilroy Light" w:hAnsi="Gilroy Light" w:cs="DIN"/>
          <w:color w:val="221E1F"/>
          <w:sz w:val="20"/>
          <w:szCs w:val="18"/>
        </w:rPr>
        <w:t>This should provide an overview for your submission detailing the historical context and the key issues identified for action.</w:t>
      </w:r>
      <w:r w:rsidR="00DC58F9" w:rsidRPr="00B61731">
        <w:rPr>
          <w:rFonts w:ascii="Gilroy Light" w:hAnsi="Gilroy Light" w:cs="DIN"/>
          <w:color w:val="221E1F"/>
          <w:sz w:val="20"/>
          <w:szCs w:val="18"/>
        </w:rPr>
        <w:t xml:space="preserve"> (150 WORDS)</w:t>
      </w:r>
    </w:p>
    <w:p w14:paraId="54B6F6AE" w14:textId="77777777" w:rsidR="00B61731" w:rsidRDefault="00B61731" w:rsidP="00B61731">
      <w:pPr>
        <w:rPr>
          <w:rFonts w:ascii="Gilroy Light" w:hAnsi="Gilroy Light" w:cs="DIN"/>
          <w:color w:val="221E1F"/>
          <w:sz w:val="20"/>
          <w:szCs w:val="18"/>
        </w:rPr>
      </w:pPr>
    </w:p>
    <w:p w14:paraId="036A1429" w14:textId="77777777" w:rsidR="00B61731" w:rsidRDefault="00B61731" w:rsidP="00B61731">
      <w:pPr>
        <w:rPr>
          <w:rFonts w:ascii="Gilroy Light" w:hAnsi="Gilroy Light" w:cs="DIN"/>
          <w:sz w:val="20"/>
          <w:szCs w:val="18"/>
        </w:rPr>
      </w:pPr>
    </w:p>
    <w:p w14:paraId="79506617" w14:textId="1A3F248E" w:rsidR="00595127" w:rsidRPr="00B61731" w:rsidRDefault="00595127" w:rsidP="00B61731">
      <w:pPr>
        <w:rPr>
          <w:rFonts w:ascii="Gilroy Light" w:hAnsi="Gilroy Light" w:cs="DIN"/>
          <w:sz w:val="20"/>
          <w:szCs w:val="18"/>
        </w:rPr>
        <w:sectPr w:rsidR="00595127" w:rsidRPr="00B61731" w:rsidSect="00B61731">
          <w:pgSz w:w="11906" w:h="16838"/>
          <w:pgMar w:top="1440" w:right="1440" w:bottom="1276" w:left="1440" w:header="708" w:footer="708" w:gutter="0"/>
          <w:cols w:space="708"/>
          <w:docGrid w:linePitch="360"/>
        </w:sectPr>
      </w:pPr>
    </w:p>
    <w:p w14:paraId="2094A338" w14:textId="34D20D2E"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25586B59" w14:textId="008781D3" w:rsidR="007F1160" w:rsidRPr="00B61731" w:rsidRDefault="0037469B" w:rsidP="007F1160">
      <w:pPr>
        <w:autoSpaceDE w:val="0"/>
        <w:autoSpaceDN w:val="0"/>
        <w:adjustRightInd w:val="0"/>
        <w:spacing w:after="100" w:line="241" w:lineRule="atLeast"/>
        <w:rPr>
          <w:rFonts w:ascii="Gilroy Light" w:hAnsi="Gilroy Light" w:cs="Estrangelo Edessa"/>
          <w:color w:val="AD2750" w:themeColor="accent6" w:themeShade="BF"/>
          <w:sz w:val="54"/>
          <w:szCs w:val="54"/>
        </w:rPr>
      </w:pPr>
      <w:r w:rsidRPr="00B61731">
        <w:rPr>
          <w:rFonts w:ascii="Gilroy Light" w:hAnsi="Gilroy Light" w:cs="Estrangelo Edessa"/>
          <w:b/>
          <w:bCs/>
          <w:color w:val="4F2CD0" w:themeColor="accent5" w:themeShade="BF"/>
          <w:sz w:val="52"/>
          <w:szCs w:val="52"/>
        </w:rPr>
        <w:t xml:space="preserve">SECTION 3 </w:t>
      </w:r>
      <w:r w:rsidRPr="00B61731">
        <w:rPr>
          <w:rFonts w:ascii="Gilroy Light" w:hAnsi="Gilroy Light" w:cs="Estrangelo Edessa"/>
          <w:b/>
          <w:bCs/>
          <w:color w:val="221E1F"/>
          <w:sz w:val="52"/>
          <w:szCs w:val="54"/>
        </w:rPr>
        <w:t xml:space="preserve">WHAT HAS BEEN ACHIEVED IN THE LAST 12 MONTHS </w:t>
      </w:r>
      <w:r w:rsidR="007F1160" w:rsidRPr="00B61731">
        <w:rPr>
          <w:rFonts w:ascii="Gilroy Light" w:hAnsi="Gilroy Light" w:cs="Estrangelo Edessa"/>
          <w:b/>
          <w:bCs/>
          <w:color w:val="4F2CD0" w:themeColor="accent5" w:themeShade="BF"/>
          <w:sz w:val="18"/>
          <w:szCs w:val="18"/>
        </w:rPr>
        <w:t xml:space="preserve">UP TO </w:t>
      </w:r>
      <w:r w:rsidR="00DC58F9" w:rsidRPr="00B61731">
        <w:rPr>
          <w:rFonts w:ascii="Gilroy Light" w:hAnsi="Gilroy Light" w:cs="Estrangelo Edessa"/>
          <w:b/>
          <w:bCs/>
          <w:color w:val="4F2CD0" w:themeColor="accent5" w:themeShade="BF"/>
          <w:sz w:val="18"/>
          <w:szCs w:val="18"/>
        </w:rPr>
        <w:t>6</w:t>
      </w:r>
      <w:r w:rsidR="007F1160" w:rsidRPr="00B61731">
        <w:rPr>
          <w:rFonts w:ascii="Gilroy Light" w:hAnsi="Gilroy Light" w:cs="Estrangelo Edessa"/>
          <w:b/>
          <w:bCs/>
          <w:color w:val="4F2CD0" w:themeColor="accent5" w:themeShade="BF"/>
          <w:sz w:val="18"/>
          <w:szCs w:val="18"/>
        </w:rPr>
        <w:t>0%</w:t>
      </w:r>
      <w:r w:rsidR="00DC58F9" w:rsidRPr="00B61731">
        <w:rPr>
          <w:rFonts w:ascii="Gilroy Light" w:hAnsi="Gilroy Light" w:cs="Estrangelo Edessa"/>
          <w:b/>
          <w:bCs/>
          <w:color w:val="4F2CD0" w:themeColor="accent5" w:themeShade="BF"/>
          <w:sz w:val="18"/>
          <w:szCs w:val="18"/>
        </w:rPr>
        <w:t xml:space="preserve"> </w:t>
      </w:r>
    </w:p>
    <w:p w14:paraId="4C1AF1B9" w14:textId="371F16EE"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r w:rsidRPr="00B61731">
        <w:rPr>
          <w:rFonts w:ascii="Gilroy Light" w:hAnsi="Gilroy Light" w:cs="DIN"/>
          <w:color w:val="221E1F"/>
          <w:sz w:val="20"/>
          <w:szCs w:val="18"/>
        </w:rPr>
        <w:t>This section should promote the achievements of the individual through a range of source evidence such as customer feedback, performance outcomes, internal/external benchmarks or management data</w:t>
      </w:r>
      <w:r w:rsidR="00DC58F9" w:rsidRPr="00B61731">
        <w:rPr>
          <w:rFonts w:ascii="Gilroy Light" w:hAnsi="Gilroy Light" w:cs="DIN"/>
          <w:color w:val="221E1F"/>
          <w:sz w:val="20"/>
          <w:szCs w:val="18"/>
        </w:rPr>
        <w:t xml:space="preserve"> (250 WORDS)</w:t>
      </w:r>
    </w:p>
    <w:p w14:paraId="40B82F7B"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75026363"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77ABC7C5"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141BC5AF"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087B7A75"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0415909B"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A594354"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5D78D01F"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7ED51099"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EEAA788"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1B29E041"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308CDAE8"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26B6C016"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BF3E29C"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6649539C"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261978D1"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3A3CA80B"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40777BA"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6D88EA37"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388E4368"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4BCB756" w14:textId="77777777" w:rsidR="007F1160" w:rsidRPr="00B61731" w:rsidRDefault="007F1160" w:rsidP="007F1160">
      <w:pPr>
        <w:autoSpaceDE w:val="0"/>
        <w:autoSpaceDN w:val="0"/>
        <w:adjustRightInd w:val="0"/>
        <w:spacing w:after="100" w:line="241" w:lineRule="atLeast"/>
        <w:rPr>
          <w:rFonts w:ascii="Gilroy Light" w:hAnsi="Gilroy Light" w:cs="DIN"/>
          <w:color w:val="221E1F"/>
          <w:sz w:val="20"/>
          <w:szCs w:val="18"/>
        </w:rPr>
      </w:pPr>
    </w:p>
    <w:p w14:paraId="4D67379F" w14:textId="77777777" w:rsidR="003F3A32" w:rsidRPr="00B61731" w:rsidRDefault="003F3A32" w:rsidP="007F1160">
      <w:pPr>
        <w:autoSpaceDE w:val="0"/>
        <w:autoSpaceDN w:val="0"/>
        <w:adjustRightInd w:val="0"/>
        <w:spacing w:after="100" w:line="241" w:lineRule="atLeast"/>
        <w:rPr>
          <w:rFonts w:ascii="Gilroy Light" w:hAnsi="Gilroy Light" w:cs="DIN"/>
          <w:color w:val="221E1F"/>
          <w:sz w:val="20"/>
          <w:szCs w:val="18"/>
        </w:rPr>
      </w:pPr>
    </w:p>
    <w:p w14:paraId="709AC409"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78365E80"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660FC022"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21B64488"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2371B82A" w14:textId="77777777" w:rsidR="00DC58F9" w:rsidRPr="00B61731" w:rsidRDefault="00DC58F9" w:rsidP="00DC58F9">
      <w:pPr>
        <w:autoSpaceDE w:val="0"/>
        <w:autoSpaceDN w:val="0"/>
        <w:adjustRightInd w:val="0"/>
        <w:spacing w:after="100" w:line="241" w:lineRule="atLeast"/>
        <w:jc w:val="both"/>
        <w:rPr>
          <w:rFonts w:ascii="Gilroy Light" w:hAnsi="Gilroy Light" w:cs="Myriad Pro Light"/>
          <w:i/>
          <w:iCs/>
          <w:color w:val="221E1F"/>
          <w:sz w:val="16"/>
          <w:szCs w:val="16"/>
        </w:rPr>
      </w:pPr>
    </w:p>
    <w:p w14:paraId="003DC3F1" w14:textId="668DF3BD" w:rsidR="00DC58F9" w:rsidRPr="00B61731" w:rsidRDefault="00DC58F9" w:rsidP="00DC58F9">
      <w:pPr>
        <w:autoSpaceDE w:val="0"/>
        <w:autoSpaceDN w:val="0"/>
        <w:adjustRightInd w:val="0"/>
        <w:spacing w:after="100" w:line="241" w:lineRule="atLeast"/>
        <w:jc w:val="both"/>
        <w:rPr>
          <w:rFonts w:ascii="Gilroy Light" w:hAnsi="Gilroy Light" w:cs="Myriad Pro Light"/>
          <w:color w:val="221E1F"/>
          <w:sz w:val="16"/>
          <w:szCs w:val="16"/>
        </w:rPr>
      </w:pPr>
      <w:r w:rsidRPr="00B61731">
        <w:rPr>
          <w:rFonts w:ascii="Gilroy Light" w:hAnsi="Gilroy Light" w:cs="Myriad Pro Light"/>
          <w:i/>
          <w:iCs/>
          <w:color w:val="221E1F"/>
          <w:sz w:val="16"/>
          <w:szCs w:val="16"/>
        </w:rPr>
        <w:t xml:space="preserve">Disclaimer: The Association of Public Service Excellence (APSE) endeavours to ensure that the information contained within our Website, Policies and other communications is up to date and correct. We do not, however, make any representation that the information will be accurate, current, complete, uninterrupted or error free or that any information or other material accessible from or related to APSE is free of viruses or other harmful components. APSE accepts no responsibility for any erroneous information placed by or on behalf of any user or any loss by any person or user resulting from such information. </w:t>
      </w:r>
    </w:p>
    <w:p w14:paraId="52AD0BC0" w14:textId="5C92AA93" w:rsidR="0029265E" w:rsidRPr="00B61731" w:rsidRDefault="00DC58F9" w:rsidP="00DC58F9">
      <w:pPr>
        <w:autoSpaceDE w:val="0"/>
        <w:autoSpaceDN w:val="0"/>
        <w:adjustRightInd w:val="0"/>
        <w:spacing w:after="100" w:line="241" w:lineRule="atLeast"/>
        <w:rPr>
          <w:rFonts w:ascii="Gilroy Light" w:hAnsi="Gilroy Light" w:cs="DIN"/>
          <w:sz w:val="16"/>
          <w:szCs w:val="16"/>
        </w:rPr>
      </w:pPr>
      <w:r w:rsidRPr="00B61731">
        <w:rPr>
          <w:rFonts w:ascii="Gilroy Light" w:hAnsi="Gilroy Light" w:cs="Myriad Pro Light"/>
          <w:i/>
          <w:iCs/>
          <w:color w:val="221E1F"/>
          <w:sz w:val="16"/>
          <w:szCs w:val="16"/>
        </w:rPr>
        <w:t xml:space="preserve">APSE will be collecting and storing your details for the purpose of this competition only, your details may also be shared with the awards judging panel. Additionally, if you attend the awards event, we will be taking photography and video </w:t>
      </w:r>
      <w:r w:rsidRPr="00B61731">
        <w:rPr>
          <w:rFonts w:ascii="Gilroy Light" w:hAnsi="Gilroy Light" w:cs="Myriad Pro Light"/>
          <w:i/>
          <w:iCs/>
          <w:color w:val="221E1F"/>
          <w:sz w:val="16"/>
          <w:szCs w:val="16"/>
        </w:rPr>
        <w:lastRenderedPageBreak/>
        <w:t xml:space="preserve">footage, if you do not want to participate please make a member of staff aware on arrival. APSE’s GDPR policies can be found on our website: </w:t>
      </w:r>
      <w:r w:rsidRPr="00B61731">
        <w:rPr>
          <w:rFonts w:ascii="Gilroy Light" w:hAnsi="Gilroy Light" w:cs="Myriad Pro Light"/>
          <w:i/>
          <w:iCs/>
          <w:color w:val="205D9F"/>
          <w:sz w:val="16"/>
          <w:szCs w:val="16"/>
          <w:u w:val="single"/>
        </w:rPr>
        <w:t>http://www.apse.org.uk/apse/index.cfm/contact/gdpr-policy/</w:t>
      </w:r>
    </w:p>
    <w:sectPr w:rsidR="0029265E" w:rsidRPr="00B61731" w:rsidSect="00B6173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075A" w14:textId="77777777" w:rsidR="005A7CC1" w:rsidRDefault="005A7CC1" w:rsidP="000C2AD9">
      <w:pPr>
        <w:spacing w:after="0" w:line="240" w:lineRule="auto"/>
      </w:pPr>
      <w:r>
        <w:separator/>
      </w:r>
    </w:p>
  </w:endnote>
  <w:endnote w:type="continuationSeparator" w:id="0">
    <w:p w14:paraId="20AFC6BE" w14:textId="77777777" w:rsidR="005A7CC1" w:rsidRDefault="005A7CC1" w:rsidP="000C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Black">
    <w:panose1 w:val="00000000000000000000"/>
    <w:charset w:val="00"/>
    <w:family w:val="swiss"/>
    <w:notTrueType/>
    <w:pitch w:val="default"/>
    <w:sig w:usb0="00000003" w:usb1="00000000" w:usb2="00000000" w:usb3="00000000" w:csb0="00000001" w:csb1="00000000"/>
  </w:font>
  <w:font w:name="DIN">
    <w:panose1 w:val="00000000000000000000"/>
    <w:charset w:val="00"/>
    <w:family w:val="swiss"/>
    <w:notTrueType/>
    <w:pitch w:val="default"/>
    <w:sig w:usb0="00000003" w:usb1="00000000" w:usb2="00000000" w:usb3="00000000" w:csb0="00000001" w:csb1="00000000"/>
  </w:font>
  <w:font w:name="Gilroy Light">
    <w:altName w:val="Calibri"/>
    <w:panose1 w:val="00000400000000000000"/>
    <w:charset w:val="00"/>
    <w:family w:val="modern"/>
    <w:notTrueType/>
    <w:pitch w:val="variable"/>
    <w:sig w:usb0="00000207" w:usb1="00000000" w:usb2="00000000" w:usb3="00000000" w:csb0="00000097" w:csb1="00000000"/>
  </w:font>
  <w:font w:name="Gilroy ExtraBold">
    <w:altName w:val="Calibri"/>
    <w:panose1 w:val="00000900000000000000"/>
    <w:charset w:val="00"/>
    <w:family w:val="modern"/>
    <w:notTrueType/>
    <w:pitch w:val="variable"/>
    <w:sig w:usb0="00000207" w:usb1="00000000" w:usb2="00000000" w:usb3="00000000" w:csb0="00000097" w:csb1="00000000"/>
  </w:font>
  <w:font w:name="Myriad Pro Light">
    <w:panose1 w:val="020B04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2A7D" w14:textId="77777777" w:rsidR="005A7CC1" w:rsidRDefault="005A7CC1" w:rsidP="000C2AD9">
      <w:pPr>
        <w:spacing w:after="0" w:line="240" w:lineRule="auto"/>
      </w:pPr>
      <w:r>
        <w:separator/>
      </w:r>
    </w:p>
  </w:footnote>
  <w:footnote w:type="continuationSeparator" w:id="0">
    <w:p w14:paraId="43B7DF23" w14:textId="77777777" w:rsidR="005A7CC1" w:rsidRDefault="005A7CC1" w:rsidP="000C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4DE8" w14:textId="04F3E9B0" w:rsidR="00DC58F9" w:rsidRDefault="00DC58F9">
    <w:pPr>
      <w:pStyle w:val="Header"/>
    </w:pPr>
    <w:r>
      <w:rPr>
        <w:noProof/>
        <w:lang w:eastAsia="en-GB"/>
      </w:rPr>
      <w:drawing>
        <wp:anchor distT="0" distB="0" distL="114300" distR="114300" simplePos="0" relativeHeight="251660288" behindDoc="1" locked="0" layoutInCell="1" allowOverlap="1" wp14:anchorId="4DC1E5B7" wp14:editId="4762EF56">
          <wp:simplePos x="0" y="0"/>
          <wp:positionH relativeFrom="column">
            <wp:posOffset>-221810</wp:posOffset>
          </wp:positionH>
          <wp:positionV relativeFrom="paragraph">
            <wp:posOffset>-372626</wp:posOffset>
          </wp:positionV>
          <wp:extent cx="1136210" cy="80704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G.png"/>
                  <pic:cNvPicPr/>
                </pic:nvPicPr>
                <pic:blipFill>
                  <a:blip r:embed="rId1" cstate="print">
                    <a:extLst>
                      <a:ext uri="{BEBA8EAE-BF5A-486C-A8C5-ECC9F3942E4B}">
                        <a14:imgProps xmlns:a14="http://schemas.microsoft.com/office/drawing/2010/main">
                          <a14:imgLayer r:embed="rId2">
                            <a14:imgEffect>
                              <a14:backgroundRemoval t="6515" b="92834" l="3464" r="93764">
                                <a14:foregroundMark x1="13857" y1="51792" x2="13857" y2="51792"/>
                                <a14:foregroundMark x1="6697" y1="49837" x2="6697" y2="49837"/>
                                <a14:foregroundMark x1="40878" y1="91205" x2="40878" y2="91205"/>
                                <a14:foregroundMark x1="27252" y1="92834" x2="27252" y2="92834"/>
                                <a14:foregroundMark x1="7621" y1="90879" x2="7621" y2="90879"/>
                                <a14:foregroundMark x1="10393" y1="90554" x2="10393" y2="90554"/>
                                <a14:foregroundMark x1="4157" y1="37459" x2="4157" y2="37459"/>
                                <a14:foregroundMark x1="23788" y1="6840" x2="23788" y2="6840"/>
                                <a14:foregroundMark x1="90300" y1="79805" x2="90300" y2="79805"/>
                                <a14:foregroundMark x1="87991" y1="57980" x2="87991" y2="57980"/>
                                <a14:foregroundMark x1="93764" y1="89577" x2="93764" y2="89577"/>
                              </a14:backgroundRemoval>
                            </a14:imgEffect>
                          </a14:imgLayer>
                        </a14:imgProps>
                      </a:ext>
                      <a:ext uri="{28A0092B-C50C-407E-A947-70E740481C1C}">
                        <a14:useLocalDpi xmlns:a14="http://schemas.microsoft.com/office/drawing/2010/main" val="0"/>
                      </a:ext>
                    </a:extLst>
                  </a:blip>
                  <a:stretch>
                    <a:fillRect/>
                  </a:stretch>
                </pic:blipFill>
                <pic:spPr>
                  <a:xfrm>
                    <a:off x="0" y="0"/>
                    <a:ext cx="1142463" cy="811488"/>
                  </a:xfrm>
                  <a:prstGeom prst="rect">
                    <a:avLst/>
                  </a:prstGeom>
                </pic:spPr>
              </pic:pic>
            </a:graphicData>
          </a:graphic>
          <wp14:sizeRelH relativeFrom="margin">
            <wp14:pctWidth>0</wp14:pctWidth>
          </wp14:sizeRelH>
          <wp14:sizeRelV relativeFrom="margin">
            <wp14:pctHeight>0</wp14:pctHeight>
          </wp14:sizeRelV>
        </wp:anchor>
      </w:drawing>
    </w:r>
  </w:p>
  <w:p w14:paraId="21B581C5" w14:textId="3A2C807A" w:rsidR="0029265E" w:rsidRDefault="00292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C7F0D"/>
    <w:multiLevelType w:val="hybridMultilevel"/>
    <w:tmpl w:val="B1A6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15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formatting="1" w:enforcement="0"/>
  <w:defaultTabStop w:val="720"/>
  <w:characterSpacingControl w:val="doNotCompress"/>
  <w:hdrShapeDefaults>
    <o:shapedefaults v:ext="edit" spidmax="4096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60"/>
    <w:rsid w:val="00041C46"/>
    <w:rsid w:val="00064E50"/>
    <w:rsid w:val="000B6E96"/>
    <w:rsid w:val="000C2AD9"/>
    <w:rsid w:val="000D6D79"/>
    <w:rsid w:val="0011661E"/>
    <w:rsid w:val="00140C43"/>
    <w:rsid w:val="001459ED"/>
    <w:rsid w:val="00146F73"/>
    <w:rsid w:val="00174FE4"/>
    <w:rsid w:val="0029265E"/>
    <w:rsid w:val="00302207"/>
    <w:rsid w:val="0037469B"/>
    <w:rsid w:val="003F3A32"/>
    <w:rsid w:val="00446D99"/>
    <w:rsid w:val="00503B3C"/>
    <w:rsid w:val="00507949"/>
    <w:rsid w:val="005236F9"/>
    <w:rsid w:val="00572510"/>
    <w:rsid w:val="00595127"/>
    <w:rsid w:val="005A7CC1"/>
    <w:rsid w:val="0060033D"/>
    <w:rsid w:val="0066090C"/>
    <w:rsid w:val="006F7E65"/>
    <w:rsid w:val="007E63E1"/>
    <w:rsid w:val="007F1160"/>
    <w:rsid w:val="00870BDE"/>
    <w:rsid w:val="00872289"/>
    <w:rsid w:val="00AA6DB9"/>
    <w:rsid w:val="00B1746D"/>
    <w:rsid w:val="00B43C51"/>
    <w:rsid w:val="00B52B7C"/>
    <w:rsid w:val="00B61731"/>
    <w:rsid w:val="00BB4CC7"/>
    <w:rsid w:val="00CE40F9"/>
    <w:rsid w:val="00DA196E"/>
    <w:rsid w:val="00DA1BAB"/>
    <w:rsid w:val="00DC58F9"/>
    <w:rsid w:val="00DD3501"/>
    <w:rsid w:val="00E40B34"/>
    <w:rsid w:val="00E515A2"/>
    <w:rsid w:val="00E664A4"/>
    <w:rsid w:val="00F5257F"/>
    <w:rsid w:val="00F92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3212]"/>
    </o:shapedefaults>
    <o:shapelayout v:ext="edit">
      <o:idmap v:ext="edit" data="1"/>
    </o:shapelayout>
  </w:shapeDefaults>
  <w:decimalSymbol w:val="."/>
  <w:listSeparator w:val=","/>
  <w14:docId w14:val="209F7825"/>
  <w15:chartTrackingRefBased/>
  <w15:docId w15:val="{80198AE8-5C30-4173-A32A-1A7CD61B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7F1160"/>
    <w:pPr>
      <w:autoSpaceDE w:val="0"/>
      <w:autoSpaceDN w:val="0"/>
      <w:adjustRightInd w:val="0"/>
      <w:spacing w:after="0" w:line="241" w:lineRule="atLeast"/>
    </w:pPr>
    <w:rPr>
      <w:rFonts w:ascii="DINPro-Black" w:hAnsi="DINPro-Black"/>
      <w:sz w:val="24"/>
      <w:szCs w:val="24"/>
    </w:rPr>
  </w:style>
  <w:style w:type="character" w:customStyle="1" w:styleId="A11">
    <w:name w:val="A11"/>
    <w:uiPriority w:val="99"/>
    <w:rsid w:val="007F1160"/>
    <w:rPr>
      <w:rFonts w:cs="DINPro-Black"/>
      <w:b/>
      <w:bCs/>
      <w:color w:val="C7BF57"/>
      <w:sz w:val="64"/>
      <w:szCs w:val="64"/>
    </w:rPr>
  </w:style>
  <w:style w:type="paragraph" w:customStyle="1" w:styleId="Pa3">
    <w:name w:val="Pa3"/>
    <w:basedOn w:val="Normal"/>
    <w:next w:val="Normal"/>
    <w:uiPriority w:val="99"/>
    <w:rsid w:val="007F1160"/>
    <w:pPr>
      <w:autoSpaceDE w:val="0"/>
      <w:autoSpaceDN w:val="0"/>
      <w:adjustRightInd w:val="0"/>
      <w:spacing w:after="0" w:line="241" w:lineRule="atLeast"/>
    </w:pPr>
    <w:rPr>
      <w:rFonts w:ascii="DINPro-Black" w:hAnsi="DINPro-Black"/>
      <w:sz w:val="24"/>
      <w:szCs w:val="24"/>
    </w:rPr>
  </w:style>
  <w:style w:type="character" w:customStyle="1" w:styleId="A5">
    <w:name w:val="A5"/>
    <w:uiPriority w:val="99"/>
    <w:rsid w:val="007F1160"/>
    <w:rPr>
      <w:rFonts w:ascii="DIN" w:hAnsi="DIN" w:cs="DIN"/>
      <w:color w:val="221E1F"/>
      <w:sz w:val="18"/>
      <w:szCs w:val="18"/>
    </w:rPr>
  </w:style>
  <w:style w:type="paragraph" w:customStyle="1" w:styleId="Pa2">
    <w:name w:val="Pa2"/>
    <w:basedOn w:val="Normal"/>
    <w:next w:val="Normal"/>
    <w:uiPriority w:val="99"/>
    <w:rsid w:val="007F1160"/>
    <w:pPr>
      <w:autoSpaceDE w:val="0"/>
      <w:autoSpaceDN w:val="0"/>
      <w:adjustRightInd w:val="0"/>
      <w:spacing w:after="0" w:line="241" w:lineRule="atLeast"/>
    </w:pPr>
    <w:rPr>
      <w:rFonts w:ascii="DINPro-Black" w:hAnsi="DINPro-Black"/>
      <w:sz w:val="24"/>
      <w:szCs w:val="24"/>
    </w:rPr>
  </w:style>
  <w:style w:type="character" w:customStyle="1" w:styleId="A14">
    <w:name w:val="A14"/>
    <w:uiPriority w:val="99"/>
    <w:rsid w:val="007F1160"/>
    <w:rPr>
      <w:rFonts w:ascii="DIN" w:hAnsi="DIN" w:cs="DIN"/>
      <w:color w:val="000D1B"/>
      <w:sz w:val="28"/>
      <w:szCs w:val="28"/>
    </w:rPr>
  </w:style>
  <w:style w:type="character" w:customStyle="1" w:styleId="A15">
    <w:name w:val="A15"/>
    <w:uiPriority w:val="99"/>
    <w:rsid w:val="007F1160"/>
    <w:rPr>
      <w:rFonts w:cs="DINPro-Black"/>
      <w:b/>
      <w:bCs/>
      <w:color w:val="C7BF57"/>
      <w:sz w:val="54"/>
      <w:szCs w:val="54"/>
    </w:rPr>
  </w:style>
  <w:style w:type="paragraph" w:customStyle="1" w:styleId="Pa12">
    <w:name w:val="Pa12"/>
    <w:basedOn w:val="Normal"/>
    <w:next w:val="Normal"/>
    <w:uiPriority w:val="99"/>
    <w:rsid w:val="007F1160"/>
    <w:pPr>
      <w:autoSpaceDE w:val="0"/>
      <w:autoSpaceDN w:val="0"/>
      <w:adjustRightInd w:val="0"/>
      <w:spacing w:after="0" w:line="241" w:lineRule="atLeast"/>
    </w:pPr>
    <w:rPr>
      <w:rFonts w:ascii="DIN" w:hAnsi="DIN"/>
      <w:sz w:val="24"/>
      <w:szCs w:val="24"/>
    </w:rPr>
  </w:style>
  <w:style w:type="character" w:customStyle="1" w:styleId="A16">
    <w:name w:val="A16"/>
    <w:uiPriority w:val="99"/>
    <w:rsid w:val="007F1160"/>
    <w:rPr>
      <w:rFonts w:cs="DIN"/>
      <w:color w:val="221E1F"/>
      <w:sz w:val="16"/>
      <w:szCs w:val="16"/>
    </w:rPr>
  </w:style>
  <w:style w:type="paragraph" w:customStyle="1" w:styleId="Pa17">
    <w:name w:val="Pa17"/>
    <w:basedOn w:val="Normal"/>
    <w:next w:val="Normal"/>
    <w:uiPriority w:val="99"/>
    <w:rsid w:val="007F1160"/>
    <w:pPr>
      <w:autoSpaceDE w:val="0"/>
      <w:autoSpaceDN w:val="0"/>
      <w:adjustRightInd w:val="0"/>
      <w:spacing w:after="0" w:line="241" w:lineRule="atLeast"/>
    </w:pPr>
    <w:rPr>
      <w:rFonts w:ascii="DIN" w:hAnsi="DIN"/>
      <w:sz w:val="24"/>
      <w:szCs w:val="24"/>
    </w:rPr>
  </w:style>
  <w:style w:type="character" w:customStyle="1" w:styleId="A17">
    <w:name w:val="A17"/>
    <w:uiPriority w:val="99"/>
    <w:rsid w:val="007F1160"/>
    <w:rPr>
      <w:rFonts w:cs="DIN"/>
      <w:color w:val="205D9F"/>
      <w:sz w:val="16"/>
      <w:szCs w:val="16"/>
      <w:u w:val="single"/>
    </w:rPr>
  </w:style>
  <w:style w:type="character" w:styleId="Hyperlink">
    <w:name w:val="Hyperlink"/>
    <w:basedOn w:val="DefaultParagraphFont"/>
    <w:uiPriority w:val="99"/>
    <w:unhideWhenUsed/>
    <w:rsid w:val="007F1160"/>
    <w:rPr>
      <w:color w:val="6B9F25" w:themeColor="hyperlink"/>
      <w:u w:val="single"/>
    </w:rPr>
  </w:style>
  <w:style w:type="character" w:styleId="FollowedHyperlink">
    <w:name w:val="FollowedHyperlink"/>
    <w:basedOn w:val="DefaultParagraphFont"/>
    <w:uiPriority w:val="99"/>
    <w:semiHidden/>
    <w:unhideWhenUsed/>
    <w:rsid w:val="007F1160"/>
    <w:rPr>
      <w:color w:val="8C8C8C" w:themeColor="followedHyperlink"/>
      <w:u w:val="single"/>
    </w:rPr>
  </w:style>
  <w:style w:type="paragraph" w:styleId="Header">
    <w:name w:val="header"/>
    <w:basedOn w:val="Normal"/>
    <w:link w:val="HeaderChar"/>
    <w:uiPriority w:val="99"/>
    <w:unhideWhenUsed/>
    <w:rsid w:val="000C2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AD9"/>
  </w:style>
  <w:style w:type="paragraph" w:styleId="Footer">
    <w:name w:val="footer"/>
    <w:basedOn w:val="Normal"/>
    <w:link w:val="FooterChar"/>
    <w:uiPriority w:val="99"/>
    <w:unhideWhenUsed/>
    <w:rsid w:val="000C2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AD9"/>
  </w:style>
  <w:style w:type="paragraph" w:customStyle="1" w:styleId="Default">
    <w:name w:val="Default"/>
    <w:rsid w:val="00DC58F9"/>
    <w:pPr>
      <w:autoSpaceDE w:val="0"/>
      <w:autoSpaceDN w:val="0"/>
      <w:adjustRightInd w:val="0"/>
      <w:spacing w:after="0" w:line="240" w:lineRule="auto"/>
    </w:pPr>
    <w:rPr>
      <w:rFonts w:ascii="Gilroy Light" w:hAnsi="Gilroy Light" w:cs="Gilroy Light"/>
      <w:color w:val="000000"/>
      <w:sz w:val="24"/>
      <w:szCs w:val="24"/>
    </w:rPr>
  </w:style>
  <w:style w:type="character" w:customStyle="1" w:styleId="A7">
    <w:name w:val="A7"/>
    <w:uiPriority w:val="99"/>
    <w:rsid w:val="00DC58F9"/>
    <w:rPr>
      <w:rFonts w:cs="Gilroy Light"/>
      <w:color w:val="221E1F"/>
      <w:sz w:val="20"/>
      <w:szCs w:val="20"/>
    </w:rPr>
  </w:style>
  <w:style w:type="character" w:customStyle="1" w:styleId="A6">
    <w:name w:val="A6"/>
    <w:uiPriority w:val="99"/>
    <w:rsid w:val="00DC58F9"/>
    <w:rPr>
      <w:rFonts w:cs="Gilroy Light"/>
      <w:color w:val="221E1F"/>
      <w:sz w:val="20"/>
      <w:szCs w:val="20"/>
    </w:rPr>
  </w:style>
  <w:style w:type="paragraph" w:customStyle="1" w:styleId="Pa0">
    <w:name w:val="Pa0"/>
    <w:basedOn w:val="Default"/>
    <w:next w:val="Default"/>
    <w:uiPriority w:val="99"/>
    <w:rsid w:val="00DC58F9"/>
    <w:pPr>
      <w:spacing w:line="241" w:lineRule="atLeast"/>
    </w:pPr>
    <w:rPr>
      <w:rFonts w:ascii="Gilroy ExtraBold" w:hAnsi="Gilroy ExtraBold" w:cstheme="minorBidi"/>
      <w:color w:val="auto"/>
    </w:rPr>
  </w:style>
  <w:style w:type="character" w:customStyle="1" w:styleId="A12">
    <w:name w:val="A12"/>
    <w:uiPriority w:val="99"/>
    <w:rsid w:val="00DC58F9"/>
    <w:rPr>
      <w:rFonts w:cs="Myriad Pro Light"/>
      <w:i/>
      <w:iCs/>
      <w:color w:val="221E1F"/>
      <w:sz w:val="16"/>
      <w:szCs w:val="16"/>
    </w:rPr>
  </w:style>
  <w:style w:type="character" w:customStyle="1" w:styleId="A9">
    <w:name w:val="A9"/>
    <w:uiPriority w:val="99"/>
    <w:rsid w:val="0037469B"/>
    <w:rPr>
      <w:rFonts w:cs="Gilroy ExtraBold"/>
      <w:b/>
      <w:bCs/>
      <w:color w:val="221E1F"/>
      <w:sz w:val="54"/>
      <w:szCs w:val="54"/>
    </w:rPr>
  </w:style>
  <w:style w:type="character" w:customStyle="1" w:styleId="A4">
    <w:name w:val="A4"/>
    <w:uiPriority w:val="99"/>
    <w:rsid w:val="0037469B"/>
    <w:rPr>
      <w:rFonts w:cs="Gilroy ExtraBold"/>
      <w:b/>
      <w:bCs/>
      <w:color w:val="C1515F"/>
      <w:sz w:val="42"/>
      <w:szCs w:val="42"/>
    </w:rPr>
  </w:style>
  <w:style w:type="paragraph" w:styleId="BalloonText">
    <w:name w:val="Balloon Text"/>
    <w:basedOn w:val="Normal"/>
    <w:link w:val="BalloonTextChar"/>
    <w:uiPriority w:val="99"/>
    <w:semiHidden/>
    <w:unhideWhenUsed/>
    <w:rsid w:val="00DA1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B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9538">
      <w:bodyDiv w:val="1"/>
      <w:marLeft w:val="0"/>
      <w:marRight w:val="0"/>
      <w:marTop w:val="0"/>
      <w:marBottom w:val="0"/>
      <w:divBdr>
        <w:top w:val="none" w:sz="0" w:space="0" w:color="auto"/>
        <w:left w:val="none" w:sz="0" w:space="0" w:color="auto"/>
        <w:bottom w:val="none" w:sz="0" w:space="0" w:color="auto"/>
        <w:right w:val="none" w:sz="0" w:space="0" w:color="auto"/>
      </w:divBdr>
    </w:div>
    <w:div w:id="17568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51"/>
      </a:dk2>
      <a:lt2>
        <a:srgbClr val="D8D9DC"/>
      </a:lt2>
      <a:accent1>
        <a:srgbClr val="CC3399"/>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3D805-F215-4349-B87E-2685A767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King</dc:creator>
  <cp:keywords/>
  <dc:description/>
  <cp:lastModifiedBy>George Barton</cp:lastModifiedBy>
  <cp:revision>5</cp:revision>
  <cp:lastPrinted>2019-10-01T08:59:00Z</cp:lastPrinted>
  <dcterms:created xsi:type="dcterms:W3CDTF">2023-09-25T08:29:00Z</dcterms:created>
  <dcterms:modified xsi:type="dcterms:W3CDTF">2025-10-09T09:19:00Z</dcterms:modified>
</cp:coreProperties>
</file>